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F56EC" w14:textId="4803BFEA" w:rsidR="00FB3F9A" w:rsidRDefault="00F77FA4" w:rsidP="00C37E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  <w:r w:rsidR="00FB3F9A" w:rsidRPr="009138A4">
        <w:rPr>
          <w:rFonts w:ascii="Times New Roman" w:hAnsi="Times New Roman"/>
          <w:b/>
          <w:sz w:val="28"/>
          <w:szCs w:val="28"/>
        </w:rPr>
        <w:t xml:space="preserve"> о системе образования </w:t>
      </w:r>
    </w:p>
    <w:p w14:paraId="21864B3E" w14:textId="0653C15C" w:rsidR="004C1E86" w:rsidRDefault="004C1E86" w:rsidP="00C37E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МР «</w:t>
      </w:r>
      <w:r w:rsidR="00A95CBF">
        <w:rPr>
          <w:rFonts w:ascii="Times New Roman" w:hAnsi="Times New Roman"/>
          <w:b/>
          <w:sz w:val="28"/>
          <w:szCs w:val="28"/>
        </w:rPr>
        <w:t>Цу</w:t>
      </w:r>
      <w:r w:rsidR="00B07CAA">
        <w:rPr>
          <w:rFonts w:ascii="Times New Roman" w:hAnsi="Times New Roman"/>
          <w:b/>
          <w:sz w:val="28"/>
          <w:szCs w:val="28"/>
        </w:rPr>
        <w:t>нт</w:t>
      </w:r>
      <w:r w:rsidR="00A95CBF">
        <w:rPr>
          <w:rFonts w:ascii="Times New Roman" w:hAnsi="Times New Roman"/>
          <w:b/>
          <w:sz w:val="28"/>
          <w:szCs w:val="28"/>
        </w:rPr>
        <w:t>ин</w:t>
      </w:r>
      <w:r w:rsidR="00963935">
        <w:rPr>
          <w:rFonts w:ascii="Times New Roman" w:hAnsi="Times New Roman"/>
          <w:b/>
          <w:sz w:val="28"/>
          <w:szCs w:val="28"/>
        </w:rPr>
        <w:t xml:space="preserve">ский </w:t>
      </w:r>
      <w:r>
        <w:rPr>
          <w:rFonts w:ascii="Times New Roman" w:hAnsi="Times New Roman"/>
          <w:b/>
          <w:sz w:val="28"/>
          <w:szCs w:val="28"/>
        </w:rPr>
        <w:t>район»</w:t>
      </w:r>
    </w:p>
    <w:p w14:paraId="38014325" w14:textId="77777777" w:rsidR="00B52153" w:rsidRDefault="00B52153" w:rsidP="00C37E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Hlk77154425"/>
      <w:r>
        <w:rPr>
          <w:rFonts w:ascii="Times New Roman" w:hAnsi="Times New Roman"/>
          <w:b/>
          <w:sz w:val="28"/>
          <w:szCs w:val="28"/>
        </w:rPr>
        <w:t>на 20</w:t>
      </w:r>
      <w:r w:rsidR="0051362B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-202</w:t>
      </w:r>
      <w:r w:rsidR="0051362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bookmarkEnd w:id="0"/>
    <w:p w14:paraId="2379C712" w14:textId="77777777" w:rsidR="00F040C7" w:rsidRDefault="00F040C7" w:rsidP="00C37E1C">
      <w:pPr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</w:p>
    <w:p w14:paraId="79BE19A8" w14:textId="53070FB8" w:rsidR="00EE2106" w:rsidRPr="00EE2106" w:rsidRDefault="00EE2106" w:rsidP="00EE21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2106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 образования Цу</w:t>
      </w:r>
      <w:r w:rsidR="00B07CAA">
        <w:rPr>
          <w:rFonts w:ascii="Times New Roman" w:eastAsia="Calibri" w:hAnsi="Times New Roman" w:cs="Times New Roman"/>
          <w:sz w:val="28"/>
          <w:szCs w:val="28"/>
          <w:lang w:eastAsia="en-US"/>
        </w:rPr>
        <w:t>нт</w:t>
      </w:r>
      <w:r w:rsidRPr="00EE2106">
        <w:rPr>
          <w:rFonts w:ascii="Times New Roman" w:eastAsia="Calibri" w:hAnsi="Times New Roman" w:cs="Times New Roman"/>
          <w:sz w:val="28"/>
          <w:szCs w:val="28"/>
          <w:lang w:eastAsia="en-US"/>
        </w:rPr>
        <w:t>инского района – одна из самых больших и главных направлений деятельности муниципального района. Она включает в себя 22 общеобразовательных   учреждения (</w:t>
      </w:r>
      <w:r w:rsidR="00B07CAA">
        <w:rPr>
          <w:rFonts w:ascii="Times New Roman" w:eastAsia="Calibri" w:hAnsi="Times New Roman" w:cs="Times New Roman"/>
          <w:sz w:val="28"/>
          <w:szCs w:val="28"/>
          <w:lang w:eastAsia="en-US"/>
        </w:rPr>
        <w:t>19 - средних школ, 1</w:t>
      </w:r>
      <w:r w:rsidRPr="00EE2106">
        <w:rPr>
          <w:rFonts w:ascii="Times New Roman" w:eastAsia="Calibri" w:hAnsi="Times New Roman" w:cs="Times New Roman"/>
          <w:sz w:val="28"/>
          <w:szCs w:val="28"/>
          <w:lang w:eastAsia="en-US"/>
        </w:rPr>
        <w:t>-основн</w:t>
      </w:r>
      <w:r w:rsidR="00B07CAA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EE21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общеобразовательн</w:t>
      </w:r>
      <w:r w:rsidR="00B07C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 </w:t>
      </w:r>
      <w:r w:rsidRPr="00EE2106">
        <w:rPr>
          <w:rFonts w:ascii="Times New Roman" w:eastAsia="Calibri" w:hAnsi="Times New Roman" w:cs="Times New Roman"/>
          <w:sz w:val="28"/>
          <w:szCs w:val="28"/>
          <w:lang w:eastAsia="en-US"/>
        </w:rPr>
        <w:t>школ</w:t>
      </w:r>
      <w:r w:rsidR="00B07CA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E21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07CA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E21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B07CAA" w:rsidRPr="00EE2106">
        <w:rPr>
          <w:rFonts w:ascii="Times New Roman" w:eastAsia="Calibri" w:hAnsi="Times New Roman" w:cs="Times New Roman"/>
          <w:sz w:val="28"/>
          <w:szCs w:val="28"/>
          <w:lang w:eastAsia="en-US"/>
        </w:rPr>
        <w:t>дошкольн</w:t>
      </w:r>
      <w:r w:rsidR="00B07C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 </w:t>
      </w:r>
      <w:r w:rsidR="00B07CAA" w:rsidRPr="00EE2106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образовательная</w:t>
      </w:r>
      <w:r w:rsidR="00B07C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07CAA" w:rsidRPr="00EE2106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</w:t>
      </w:r>
      <w:r w:rsidRPr="00EE21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07CA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E2106">
        <w:rPr>
          <w:rFonts w:ascii="Times New Roman" w:eastAsia="Calibri" w:hAnsi="Times New Roman" w:cs="Times New Roman"/>
          <w:sz w:val="28"/>
          <w:szCs w:val="28"/>
          <w:lang w:eastAsia="en-US"/>
        </w:rPr>
        <w:t>- учреждени</w:t>
      </w:r>
      <w:r w:rsidR="00B07C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Pr="00EE21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дополнительного образования). На сегодняшний день в них работают </w:t>
      </w:r>
      <w:r w:rsidRPr="004260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B07C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04</w:t>
      </w:r>
      <w:r w:rsidRPr="004260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педагогов. В общеобразовательных учреждениях обучаются </w:t>
      </w:r>
      <w:r w:rsidR="00B07C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1873</w:t>
      </w:r>
      <w:r w:rsidRPr="004260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учащихся, во вторую смену обучается </w:t>
      </w:r>
      <w:r w:rsidR="00B07C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252</w:t>
      </w:r>
      <w:r w:rsidR="00813F11" w:rsidRPr="004260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ч</w:t>
      </w:r>
      <w:r w:rsidRPr="004260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еловек.  Из общего количества учащихся: детей – инвалидов - </w:t>
      </w:r>
      <w:r w:rsidR="000C402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231</w:t>
      </w:r>
      <w:r w:rsidRPr="004260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человека, детей с ОВЗ -</w:t>
      </w:r>
      <w:r w:rsidR="003C014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0</w:t>
      </w:r>
      <w:r w:rsidRPr="004260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обучается на дому-</w:t>
      </w:r>
      <w:r w:rsidR="00B07C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8</w:t>
      </w:r>
      <w:r w:rsidRPr="004260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человек</w:t>
      </w:r>
      <w:r w:rsidR="00B456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B07CAA">
        <w:rPr>
          <w:rFonts w:ascii="Times New Roman" w:eastAsia="Calibri" w:hAnsi="Times New Roman" w:cs="Times New Roman"/>
          <w:sz w:val="28"/>
          <w:szCs w:val="28"/>
          <w:lang w:eastAsia="en-US"/>
        </w:rPr>
        <w:t>256</w:t>
      </w:r>
      <w:r w:rsidRPr="00EE21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воспитанников - в дошкольных образовательных учреждениях и </w:t>
      </w:r>
      <w:r w:rsidR="00B07CA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C4026">
        <w:rPr>
          <w:rFonts w:ascii="Times New Roman" w:eastAsia="Calibri" w:hAnsi="Times New Roman" w:cs="Times New Roman"/>
          <w:sz w:val="28"/>
          <w:szCs w:val="28"/>
          <w:lang w:eastAsia="en-US"/>
        </w:rPr>
        <w:t>60</w:t>
      </w:r>
      <w:r w:rsidRPr="00EE21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в учреждениях дополнительного образования.</w:t>
      </w:r>
    </w:p>
    <w:p w14:paraId="0CEB4635" w14:textId="77777777" w:rsidR="00EE2106" w:rsidRPr="003E70C3" w:rsidRDefault="00EE2106" w:rsidP="00EE2106">
      <w:pPr>
        <w:spacing w:after="0" w:line="240" w:lineRule="auto"/>
        <w:ind w:firstLine="709"/>
        <w:jc w:val="both"/>
        <w:rPr>
          <w:rFonts w:ascii="Times New Roman" w:hAnsi="Times New Roman"/>
          <w:b/>
          <w:szCs w:val="28"/>
        </w:rPr>
      </w:pPr>
    </w:p>
    <w:p w14:paraId="38F1229D" w14:textId="77777777" w:rsidR="00F040C7" w:rsidRPr="004C1E86" w:rsidRDefault="00F040C7" w:rsidP="00C37E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C1E86">
        <w:rPr>
          <w:rFonts w:ascii="Times New Roman" w:hAnsi="Times New Roman"/>
          <w:b/>
          <w:sz w:val="28"/>
          <w:szCs w:val="28"/>
          <w:u w:val="single"/>
        </w:rPr>
        <w:t>Дошкольное образование</w:t>
      </w:r>
    </w:p>
    <w:p w14:paraId="15C9C631" w14:textId="77777777" w:rsidR="00FB3F9A" w:rsidRPr="004C1E86" w:rsidRDefault="00FB3F9A" w:rsidP="00D3453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</w:p>
    <w:p w14:paraId="78C50184" w14:textId="7FFBF8B0" w:rsidR="00963935" w:rsidRPr="00D10D15" w:rsidRDefault="00963935" w:rsidP="00A95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15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A95CBF">
        <w:rPr>
          <w:rFonts w:ascii="Times New Roman" w:hAnsi="Times New Roman" w:cs="Times New Roman"/>
          <w:sz w:val="28"/>
          <w:szCs w:val="28"/>
        </w:rPr>
        <w:t>МР «Цу</w:t>
      </w:r>
      <w:r w:rsidR="00B07CAA">
        <w:rPr>
          <w:rFonts w:ascii="Times New Roman" w:hAnsi="Times New Roman" w:cs="Times New Roman"/>
          <w:sz w:val="28"/>
          <w:szCs w:val="28"/>
        </w:rPr>
        <w:t>нт</w:t>
      </w:r>
      <w:r w:rsidR="00A95CBF">
        <w:rPr>
          <w:rFonts w:ascii="Times New Roman" w:hAnsi="Times New Roman" w:cs="Times New Roman"/>
          <w:sz w:val="28"/>
          <w:szCs w:val="28"/>
        </w:rPr>
        <w:t>инский район»</w:t>
      </w:r>
      <w:r w:rsidRPr="00D10D15">
        <w:rPr>
          <w:rFonts w:ascii="Times New Roman" w:hAnsi="Times New Roman" w:cs="Times New Roman"/>
          <w:sz w:val="28"/>
          <w:szCs w:val="28"/>
        </w:rPr>
        <w:t xml:space="preserve"> функционирует </w:t>
      </w:r>
      <w:r w:rsidR="00B07CAA">
        <w:rPr>
          <w:rFonts w:ascii="Times New Roman" w:hAnsi="Times New Roman" w:cs="Times New Roman"/>
          <w:sz w:val="28"/>
          <w:szCs w:val="28"/>
        </w:rPr>
        <w:t>14</w:t>
      </w:r>
      <w:r w:rsidR="00A95CBF">
        <w:rPr>
          <w:rFonts w:ascii="Times New Roman" w:hAnsi="Times New Roman" w:cs="Times New Roman"/>
          <w:sz w:val="28"/>
          <w:szCs w:val="28"/>
        </w:rPr>
        <w:t xml:space="preserve"> </w:t>
      </w:r>
      <w:r w:rsidRPr="00D10D15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организаций.</w:t>
      </w:r>
    </w:p>
    <w:p w14:paraId="38D81C3D" w14:textId="784BA70E" w:rsidR="00963935" w:rsidRPr="00D10D15" w:rsidRDefault="00963935" w:rsidP="00A95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15">
        <w:rPr>
          <w:rFonts w:ascii="Times New Roman" w:hAnsi="Times New Roman" w:cs="Times New Roman"/>
          <w:sz w:val="28"/>
          <w:szCs w:val="28"/>
        </w:rPr>
        <w:t xml:space="preserve">Из   </w:t>
      </w:r>
      <w:r w:rsidR="00D036CC" w:rsidRPr="00D10D15">
        <w:rPr>
          <w:rFonts w:ascii="Times New Roman" w:hAnsi="Times New Roman" w:cs="Times New Roman"/>
          <w:sz w:val="28"/>
          <w:szCs w:val="28"/>
        </w:rPr>
        <w:t xml:space="preserve"> </w:t>
      </w:r>
      <w:r w:rsidR="00861574">
        <w:rPr>
          <w:rFonts w:ascii="Times New Roman" w:hAnsi="Times New Roman" w:cs="Times New Roman"/>
          <w:sz w:val="28"/>
          <w:szCs w:val="28"/>
        </w:rPr>
        <w:t xml:space="preserve">1645 </w:t>
      </w:r>
      <w:r w:rsidR="00D036CC" w:rsidRPr="00D10D15">
        <w:rPr>
          <w:rFonts w:ascii="Times New Roman" w:hAnsi="Times New Roman" w:cs="Times New Roman"/>
          <w:sz w:val="28"/>
          <w:szCs w:val="28"/>
        </w:rPr>
        <w:t>детей</w:t>
      </w:r>
      <w:r w:rsidRPr="00D10D15">
        <w:rPr>
          <w:rFonts w:ascii="Times New Roman" w:hAnsi="Times New Roman" w:cs="Times New Roman"/>
          <w:sz w:val="28"/>
          <w:szCs w:val="28"/>
        </w:rPr>
        <w:t xml:space="preserve"> дошкольного возраста детские </w:t>
      </w:r>
      <w:r w:rsidR="0080633C" w:rsidRPr="00D10D15">
        <w:rPr>
          <w:rFonts w:ascii="Times New Roman" w:hAnsi="Times New Roman" w:cs="Times New Roman"/>
          <w:sz w:val="28"/>
          <w:szCs w:val="28"/>
        </w:rPr>
        <w:t xml:space="preserve">сады посещают </w:t>
      </w:r>
      <w:r w:rsidR="00B07CAA">
        <w:rPr>
          <w:rFonts w:ascii="Times New Roman" w:hAnsi="Times New Roman" w:cs="Times New Roman"/>
          <w:sz w:val="28"/>
          <w:szCs w:val="28"/>
        </w:rPr>
        <w:t>256</w:t>
      </w:r>
      <w:r w:rsidRPr="00D10D15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713A10">
        <w:rPr>
          <w:rFonts w:ascii="Times New Roman" w:hAnsi="Times New Roman" w:cs="Times New Roman"/>
          <w:sz w:val="28"/>
          <w:szCs w:val="28"/>
        </w:rPr>
        <w:t xml:space="preserve"> В </w:t>
      </w:r>
      <w:r w:rsidR="00B07CAA">
        <w:rPr>
          <w:rFonts w:ascii="Times New Roman" w:hAnsi="Times New Roman" w:cs="Times New Roman"/>
          <w:sz w:val="28"/>
          <w:szCs w:val="28"/>
        </w:rPr>
        <w:t>11</w:t>
      </w:r>
      <w:r w:rsidR="00713A10">
        <w:rPr>
          <w:rFonts w:ascii="Times New Roman" w:hAnsi="Times New Roman" w:cs="Times New Roman"/>
          <w:sz w:val="28"/>
          <w:szCs w:val="28"/>
        </w:rPr>
        <w:t xml:space="preserve"> школах </w:t>
      </w:r>
      <w:proofErr w:type="gramStart"/>
      <w:r w:rsidR="00713A10">
        <w:rPr>
          <w:rFonts w:ascii="Times New Roman" w:hAnsi="Times New Roman" w:cs="Times New Roman"/>
          <w:sz w:val="28"/>
          <w:szCs w:val="28"/>
        </w:rPr>
        <w:t>функционируют  ГКП</w:t>
      </w:r>
      <w:proofErr w:type="gramEnd"/>
      <w:r w:rsidR="00713A10">
        <w:rPr>
          <w:rFonts w:ascii="Times New Roman" w:hAnsi="Times New Roman" w:cs="Times New Roman"/>
          <w:sz w:val="28"/>
          <w:szCs w:val="28"/>
        </w:rPr>
        <w:t xml:space="preserve"> (группы кратковременного пребывания детей). Охват – </w:t>
      </w:r>
      <w:r w:rsidR="002C3E3F">
        <w:rPr>
          <w:rFonts w:ascii="Times New Roman" w:hAnsi="Times New Roman" w:cs="Times New Roman"/>
          <w:sz w:val="28"/>
          <w:szCs w:val="28"/>
        </w:rPr>
        <w:t>84</w:t>
      </w:r>
      <w:r w:rsidR="00713A10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14:paraId="55C03098" w14:textId="1A8B84A6" w:rsidR="00963935" w:rsidRPr="00D10D15" w:rsidRDefault="00963935" w:rsidP="00A95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15">
        <w:rPr>
          <w:rFonts w:ascii="Times New Roman" w:hAnsi="Times New Roman" w:cs="Times New Roman"/>
          <w:sz w:val="28"/>
          <w:szCs w:val="28"/>
        </w:rPr>
        <w:t>Охват дошколь</w:t>
      </w:r>
      <w:r w:rsidR="00696B7D">
        <w:rPr>
          <w:rFonts w:ascii="Times New Roman" w:hAnsi="Times New Roman" w:cs="Times New Roman"/>
          <w:sz w:val="28"/>
          <w:szCs w:val="28"/>
        </w:rPr>
        <w:t xml:space="preserve">ным образованием составляет </w:t>
      </w:r>
      <w:r w:rsidR="009E0970">
        <w:rPr>
          <w:rFonts w:ascii="Times New Roman" w:hAnsi="Times New Roman" w:cs="Times New Roman"/>
          <w:sz w:val="28"/>
          <w:szCs w:val="28"/>
        </w:rPr>
        <w:t>52</w:t>
      </w:r>
      <w:r w:rsidRPr="00D10D15">
        <w:rPr>
          <w:rFonts w:ascii="Times New Roman" w:hAnsi="Times New Roman" w:cs="Times New Roman"/>
          <w:sz w:val="28"/>
          <w:szCs w:val="28"/>
        </w:rPr>
        <w:t xml:space="preserve">%. Актуальная очередь детей в возрасте от 3 до 7 лет </w:t>
      </w:r>
      <w:r w:rsidR="0080633C" w:rsidRPr="00D10D1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E0970">
        <w:rPr>
          <w:rFonts w:ascii="Times New Roman" w:hAnsi="Times New Roman" w:cs="Times New Roman"/>
          <w:sz w:val="28"/>
          <w:szCs w:val="28"/>
        </w:rPr>
        <w:t>193</w:t>
      </w:r>
      <w:r w:rsidR="0080633C" w:rsidRPr="00D10D15">
        <w:rPr>
          <w:rFonts w:ascii="Times New Roman" w:hAnsi="Times New Roman" w:cs="Times New Roman"/>
          <w:sz w:val="28"/>
          <w:szCs w:val="28"/>
        </w:rPr>
        <w:t xml:space="preserve"> </w:t>
      </w:r>
      <w:r w:rsidRPr="00D10D15">
        <w:rPr>
          <w:rFonts w:ascii="Times New Roman" w:hAnsi="Times New Roman" w:cs="Times New Roman"/>
          <w:sz w:val="28"/>
          <w:szCs w:val="28"/>
        </w:rPr>
        <w:t xml:space="preserve">детей.       </w:t>
      </w:r>
    </w:p>
    <w:p w14:paraId="46EBED41" w14:textId="30B264B2" w:rsidR="004260E8" w:rsidRDefault="00696B7D" w:rsidP="00A95C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963935" w:rsidRPr="00D10D15">
        <w:rPr>
          <w:rFonts w:ascii="Times New Roman" w:hAnsi="Times New Roman" w:cs="Times New Roman"/>
          <w:sz w:val="28"/>
          <w:szCs w:val="28"/>
        </w:rPr>
        <w:t>педагогических работников (включая прочих педагогических работников) составляет –</w:t>
      </w:r>
      <w:r w:rsidR="009E0970">
        <w:rPr>
          <w:rFonts w:ascii="Times New Roman" w:hAnsi="Times New Roman" w:cs="Times New Roman"/>
          <w:sz w:val="28"/>
          <w:szCs w:val="28"/>
        </w:rPr>
        <w:t>23</w:t>
      </w:r>
      <w:r w:rsidR="00963935" w:rsidRPr="00D10D15">
        <w:rPr>
          <w:rFonts w:ascii="Times New Roman" w:hAnsi="Times New Roman" w:cs="Times New Roman"/>
          <w:sz w:val="28"/>
          <w:szCs w:val="28"/>
        </w:rPr>
        <w:t>.</w:t>
      </w:r>
      <w:r w:rsidR="00B45693">
        <w:rPr>
          <w:rFonts w:ascii="Times New Roman" w:hAnsi="Times New Roman" w:cs="Times New Roman"/>
          <w:sz w:val="28"/>
          <w:szCs w:val="28"/>
        </w:rPr>
        <w:t xml:space="preserve"> Из них в</w:t>
      </w:r>
      <w:r w:rsidR="00963935" w:rsidRPr="00D10D15">
        <w:rPr>
          <w:rFonts w:ascii="Times New Roman" w:hAnsi="Times New Roman" w:cs="Times New Roman"/>
          <w:sz w:val="28"/>
          <w:szCs w:val="28"/>
        </w:rPr>
        <w:t xml:space="preserve">ысшее образование имеют – </w:t>
      </w:r>
      <w:r w:rsidR="00DA0F9A">
        <w:rPr>
          <w:rFonts w:ascii="Times New Roman" w:hAnsi="Times New Roman" w:cs="Times New Roman"/>
          <w:sz w:val="28"/>
          <w:szCs w:val="28"/>
        </w:rPr>
        <w:t>66</w:t>
      </w:r>
      <w:r w:rsidR="00963935" w:rsidRPr="00D10D15">
        <w:rPr>
          <w:rFonts w:ascii="Times New Roman" w:hAnsi="Times New Roman" w:cs="Times New Roman"/>
          <w:sz w:val="28"/>
          <w:szCs w:val="28"/>
        </w:rPr>
        <w:t xml:space="preserve"> педагогов, среднее профессиональное образование имеют – </w:t>
      </w:r>
      <w:r w:rsidR="00DA0F9A">
        <w:rPr>
          <w:rFonts w:ascii="Times New Roman" w:hAnsi="Times New Roman" w:cs="Times New Roman"/>
          <w:sz w:val="28"/>
          <w:szCs w:val="28"/>
        </w:rPr>
        <w:t>16</w:t>
      </w:r>
      <w:r w:rsidR="00963935" w:rsidRPr="00D10D15">
        <w:rPr>
          <w:rFonts w:ascii="Times New Roman" w:hAnsi="Times New Roman" w:cs="Times New Roman"/>
          <w:sz w:val="28"/>
          <w:szCs w:val="28"/>
        </w:rPr>
        <w:t xml:space="preserve"> педагогов. </w:t>
      </w:r>
      <w:r w:rsidRPr="00D10D15">
        <w:rPr>
          <w:rFonts w:ascii="Times New Roman" w:hAnsi="Times New Roman" w:cs="Times New Roman"/>
          <w:sz w:val="28"/>
          <w:szCs w:val="28"/>
        </w:rPr>
        <w:t>Переподготовку педагоги</w:t>
      </w:r>
      <w:r w:rsidR="00963935" w:rsidRPr="00D10D15">
        <w:rPr>
          <w:rFonts w:ascii="Times New Roman" w:hAnsi="Times New Roman" w:cs="Times New Roman"/>
          <w:sz w:val="28"/>
          <w:szCs w:val="28"/>
        </w:rPr>
        <w:t xml:space="preserve"> ДОУ проходят по установленному графику в ДИРО. </w:t>
      </w:r>
      <w:r w:rsidR="00963935" w:rsidRPr="00D10D15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</w:t>
      </w:r>
      <w:r w:rsidRPr="00D10D15">
        <w:rPr>
          <w:rFonts w:ascii="Times New Roman" w:hAnsi="Times New Roman" w:cs="Times New Roman"/>
          <w:color w:val="000000"/>
          <w:sz w:val="28"/>
          <w:szCs w:val="28"/>
        </w:rPr>
        <w:t>аттестации первую</w:t>
      </w:r>
      <w:r w:rsidR="00963935" w:rsidRPr="00D10D15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категорию имеют 3 педагога. </w:t>
      </w:r>
      <w:r w:rsidR="00705E3E">
        <w:rPr>
          <w:rFonts w:ascii="Times New Roman" w:hAnsi="Times New Roman" w:cs="Times New Roman"/>
          <w:color w:val="000000"/>
          <w:sz w:val="28"/>
          <w:szCs w:val="28"/>
        </w:rPr>
        <w:t>Высшей категории – нет.</w:t>
      </w:r>
    </w:p>
    <w:p w14:paraId="63F99F71" w14:textId="77777777" w:rsidR="00963935" w:rsidRPr="00D10D15" w:rsidRDefault="00963935" w:rsidP="00A95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15">
        <w:rPr>
          <w:rFonts w:ascii="Times New Roman" w:hAnsi="Times New Roman" w:cs="Times New Roman"/>
          <w:sz w:val="28"/>
          <w:szCs w:val="28"/>
        </w:rPr>
        <w:t>Официальный сайт образовательной организации в сети «Интернет» имеют все дошкольные организации, где размещена основная образовательная программа дошкольного образования, разработанна</w:t>
      </w:r>
      <w:r w:rsidR="004260E8">
        <w:rPr>
          <w:rFonts w:ascii="Times New Roman" w:hAnsi="Times New Roman" w:cs="Times New Roman"/>
          <w:sz w:val="28"/>
          <w:szCs w:val="28"/>
        </w:rPr>
        <w:t xml:space="preserve">я в соответствии с требованиями и другая требуемая нормативная документация. </w:t>
      </w:r>
    </w:p>
    <w:p w14:paraId="7A66A12B" w14:textId="77777777" w:rsidR="00963935" w:rsidRPr="00D10D15" w:rsidRDefault="00963935" w:rsidP="00D10D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41D6C5" w14:textId="77777777" w:rsidR="00484E1B" w:rsidRDefault="000D4287" w:rsidP="004260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60E8">
        <w:rPr>
          <w:rFonts w:ascii="Times New Roman" w:hAnsi="Times New Roman" w:cs="Times New Roman"/>
          <w:b/>
          <w:sz w:val="28"/>
          <w:szCs w:val="28"/>
          <w:u w:val="single"/>
        </w:rPr>
        <w:t>Общее образование</w:t>
      </w:r>
    </w:p>
    <w:p w14:paraId="4ED92FFD" w14:textId="77777777" w:rsidR="004260E8" w:rsidRPr="004260E8" w:rsidRDefault="004260E8" w:rsidP="004260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12D060" w14:textId="6C416875" w:rsidR="00963935" w:rsidRPr="00D10D15" w:rsidRDefault="004260E8" w:rsidP="00D10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3935" w:rsidRPr="00D10D15">
        <w:rPr>
          <w:rFonts w:ascii="Times New Roman" w:hAnsi="Times New Roman" w:cs="Times New Roman"/>
          <w:sz w:val="28"/>
          <w:szCs w:val="28"/>
        </w:rPr>
        <w:t>На 20</w:t>
      </w:r>
      <w:r w:rsidR="0051362B" w:rsidRPr="00D10D15">
        <w:rPr>
          <w:rFonts w:ascii="Times New Roman" w:hAnsi="Times New Roman" w:cs="Times New Roman"/>
          <w:sz w:val="28"/>
          <w:szCs w:val="28"/>
        </w:rPr>
        <w:t>20</w:t>
      </w:r>
      <w:r w:rsidR="00963935" w:rsidRPr="00D10D15">
        <w:rPr>
          <w:rFonts w:ascii="Times New Roman" w:hAnsi="Times New Roman" w:cs="Times New Roman"/>
          <w:sz w:val="28"/>
          <w:szCs w:val="28"/>
        </w:rPr>
        <w:t>/202</w:t>
      </w:r>
      <w:r w:rsidR="0051362B" w:rsidRPr="00D10D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935" w:rsidRPr="00D10D15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63935" w:rsidRPr="00D10D15">
        <w:rPr>
          <w:rFonts w:ascii="Times New Roman" w:hAnsi="Times New Roman" w:cs="Times New Roman"/>
          <w:sz w:val="28"/>
          <w:szCs w:val="28"/>
        </w:rPr>
        <w:t xml:space="preserve"> год в </w:t>
      </w:r>
      <w:r>
        <w:rPr>
          <w:rFonts w:ascii="Times New Roman" w:hAnsi="Times New Roman" w:cs="Times New Roman"/>
          <w:sz w:val="28"/>
          <w:szCs w:val="28"/>
        </w:rPr>
        <w:t>Цу</w:t>
      </w:r>
      <w:r w:rsidR="003C0142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инском</w:t>
      </w:r>
      <w:r w:rsidR="00963935" w:rsidRPr="00D10D15">
        <w:rPr>
          <w:rFonts w:ascii="Times New Roman" w:hAnsi="Times New Roman" w:cs="Times New Roman"/>
          <w:sz w:val="28"/>
          <w:szCs w:val="28"/>
        </w:rPr>
        <w:t xml:space="preserve"> районе функционирует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963935" w:rsidRPr="00D10D15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63935" w:rsidRPr="00D10D1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3935" w:rsidRPr="00D10D15">
        <w:rPr>
          <w:rFonts w:ascii="Times New Roman" w:hAnsi="Times New Roman" w:cs="Times New Roman"/>
          <w:sz w:val="28"/>
          <w:szCs w:val="28"/>
        </w:rPr>
        <w:t xml:space="preserve"> с контингентом обучающихся </w:t>
      </w:r>
      <w:r w:rsidR="003C0142">
        <w:rPr>
          <w:rFonts w:ascii="Times New Roman" w:hAnsi="Times New Roman" w:cs="Times New Roman"/>
          <w:sz w:val="28"/>
          <w:szCs w:val="28"/>
        </w:rPr>
        <w:t xml:space="preserve">1873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963935" w:rsidRPr="00D10D15">
        <w:rPr>
          <w:rFonts w:ascii="Times New Roman" w:hAnsi="Times New Roman" w:cs="Times New Roman"/>
          <w:sz w:val="28"/>
          <w:szCs w:val="28"/>
        </w:rPr>
        <w:t xml:space="preserve">. </w:t>
      </w:r>
      <w:r w:rsidR="00782D6C" w:rsidRPr="005C344C">
        <w:rPr>
          <w:rFonts w:ascii="Times New Roman" w:hAnsi="Times New Roman"/>
          <w:sz w:val="28"/>
          <w:szCs w:val="28"/>
        </w:rPr>
        <w:t>Классов</w:t>
      </w:r>
      <w:r w:rsidR="00782D6C">
        <w:rPr>
          <w:rFonts w:ascii="Times New Roman" w:hAnsi="Times New Roman"/>
          <w:sz w:val="28"/>
          <w:szCs w:val="28"/>
        </w:rPr>
        <w:t xml:space="preserve"> </w:t>
      </w:r>
      <w:r w:rsidR="00782D6C" w:rsidRPr="005C344C">
        <w:rPr>
          <w:rFonts w:ascii="Times New Roman" w:hAnsi="Times New Roman"/>
          <w:sz w:val="28"/>
          <w:szCs w:val="28"/>
        </w:rPr>
        <w:t xml:space="preserve">- комплектов - </w:t>
      </w:r>
      <w:r w:rsidR="003C0142">
        <w:rPr>
          <w:rFonts w:ascii="Times New Roman" w:hAnsi="Times New Roman"/>
          <w:sz w:val="28"/>
          <w:szCs w:val="28"/>
        </w:rPr>
        <w:t>250</w:t>
      </w:r>
      <w:r w:rsidR="00782D6C" w:rsidRPr="005C344C">
        <w:rPr>
          <w:rFonts w:ascii="Times New Roman" w:hAnsi="Times New Roman"/>
          <w:sz w:val="28"/>
          <w:szCs w:val="28"/>
        </w:rPr>
        <w:t>.</w:t>
      </w:r>
      <w:r w:rsidR="00782D6C">
        <w:rPr>
          <w:rFonts w:ascii="Times New Roman" w:hAnsi="Times New Roman"/>
          <w:sz w:val="28"/>
          <w:szCs w:val="28"/>
        </w:rPr>
        <w:t xml:space="preserve"> 1-4 класс – 11</w:t>
      </w:r>
      <w:r w:rsidR="003C0142">
        <w:rPr>
          <w:rFonts w:ascii="Times New Roman" w:hAnsi="Times New Roman"/>
          <w:sz w:val="28"/>
          <w:szCs w:val="28"/>
        </w:rPr>
        <w:t>1</w:t>
      </w:r>
      <w:r w:rsidR="00782D6C">
        <w:rPr>
          <w:rFonts w:ascii="Times New Roman" w:hAnsi="Times New Roman"/>
          <w:sz w:val="28"/>
          <w:szCs w:val="28"/>
        </w:rPr>
        <w:t>, 5-6 класс – 1</w:t>
      </w:r>
      <w:r w:rsidR="003C0142">
        <w:rPr>
          <w:rFonts w:ascii="Times New Roman" w:hAnsi="Times New Roman"/>
          <w:sz w:val="28"/>
          <w:szCs w:val="28"/>
        </w:rPr>
        <w:t>02</w:t>
      </w:r>
      <w:r w:rsidR="00782D6C">
        <w:rPr>
          <w:rFonts w:ascii="Times New Roman" w:hAnsi="Times New Roman"/>
          <w:sz w:val="28"/>
          <w:szCs w:val="28"/>
        </w:rPr>
        <w:t>, 10-11 класс – 3</w:t>
      </w:r>
      <w:r w:rsidR="003C0142">
        <w:rPr>
          <w:rFonts w:ascii="Times New Roman" w:hAnsi="Times New Roman"/>
          <w:sz w:val="28"/>
          <w:szCs w:val="28"/>
        </w:rPr>
        <w:t>7</w:t>
      </w:r>
      <w:r w:rsidR="00782D6C">
        <w:rPr>
          <w:rFonts w:ascii="Times New Roman" w:hAnsi="Times New Roman"/>
          <w:sz w:val="28"/>
          <w:szCs w:val="28"/>
        </w:rPr>
        <w:t xml:space="preserve"> классы. </w:t>
      </w:r>
      <w:r w:rsidR="00963935" w:rsidRPr="00D10D15">
        <w:rPr>
          <w:rFonts w:ascii="Times New Roman" w:hAnsi="Times New Roman" w:cs="Times New Roman"/>
          <w:sz w:val="28"/>
          <w:szCs w:val="28"/>
        </w:rPr>
        <w:t xml:space="preserve">Из общего числа муниципальных общеобразовательных учреждений </w:t>
      </w:r>
      <w:r w:rsidR="003C0142">
        <w:rPr>
          <w:rFonts w:ascii="Times New Roman" w:hAnsi="Times New Roman" w:cs="Times New Roman"/>
          <w:sz w:val="28"/>
          <w:szCs w:val="28"/>
        </w:rPr>
        <w:t>7</w:t>
      </w:r>
      <w:r w:rsidR="00963935" w:rsidRPr="00D10D15">
        <w:rPr>
          <w:rFonts w:ascii="Times New Roman" w:hAnsi="Times New Roman" w:cs="Times New Roman"/>
          <w:sz w:val="28"/>
          <w:szCs w:val="28"/>
        </w:rPr>
        <w:t xml:space="preserve"> (</w:t>
      </w:r>
      <w:r w:rsidR="003C0142">
        <w:rPr>
          <w:rFonts w:ascii="Times New Roman" w:hAnsi="Times New Roman" w:cs="Times New Roman"/>
          <w:sz w:val="28"/>
          <w:szCs w:val="28"/>
        </w:rPr>
        <w:t>35</w:t>
      </w:r>
      <w:r w:rsidR="00963935" w:rsidRPr="00D10D15">
        <w:rPr>
          <w:rFonts w:ascii="Times New Roman" w:hAnsi="Times New Roman" w:cs="Times New Roman"/>
          <w:sz w:val="28"/>
          <w:szCs w:val="28"/>
        </w:rPr>
        <w:t xml:space="preserve"> %) работают в две смены. Числе</w:t>
      </w:r>
      <w:r w:rsidR="0080633C" w:rsidRPr="00D10D15">
        <w:rPr>
          <w:rFonts w:ascii="Times New Roman" w:hAnsi="Times New Roman" w:cs="Times New Roman"/>
          <w:sz w:val="28"/>
          <w:szCs w:val="28"/>
        </w:rPr>
        <w:t>нность учащихся, занимающихся в</w:t>
      </w:r>
      <w:r w:rsidR="00443902">
        <w:rPr>
          <w:rFonts w:ascii="Times New Roman" w:hAnsi="Times New Roman" w:cs="Times New Roman"/>
          <w:sz w:val="28"/>
          <w:szCs w:val="28"/>
        </w:rPr>
        <w:t xml:space="preserve"> </w:t>
      </w:r>
      <w:r w:rsidR="0080633C" w:rsidRPr="00D10D15">
        <w:rPr>
          <w:rFonts w:ascii="Times New Roman" w:hAnsi="Times New Roman" w:cs="Times New Roman"/>
          <w:sz w:val="28"/>
          <w:szCs w:val="28"/>
        </w:rPr>
        <w:t>первую смену</w:t>
      </w:r>
      <w:r w:rsidR="00443902">
        <w:rPr>
          <w:rFonts w:ascii="Times New Roman" w:hAnsi="Times New Roman" w:cs="Times New Roman"/>
          <w:sz w:val="28"/>
          <w:szCs w:val="28"/>
        </w:rPr>
        <w:t xml:space="preserve"> </w:t>
      </w:r>
      <w:r w:rsidR="00FC2E9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17960">
        <w:rPr>
          <w:rFonts w:ascii="Times New Roman" w:hAnsi="Times New Roman" w:cs="Times New Roman"/>
          <w:sz w:val="28"/>
          <w:szCs w:val="28"/>
        </w:rPr>
        <w:t>1629</w:t>
      </w:r>
      <w:r w:rsidR="00443902">
        <w:rPr>
          <w:rFonts w:ascii="Times New Roman" w:hAnsi="Times New Roman" w:cs="Times New Roman"/>
          <w:sz w:val="28"/>
          <w:szCs w:val="28"/>
        </w:rPr>
        <w:t xml:space="preserve"> (</w:t>
      </w:r>
      <w:r w:rsidR="00C17960">
        <w:rPr>
          <w:rFonts w:ascii="Times New Roman" w:hAnsi="Times New Roman" w:cs="Times New Roman"/>
          <w:sz w:val="28"/>
          <w:szCs w:val="28"/>
        </w:rPr>
        <w:t xml:space="preserve">87 </w:t>
      </w:r>
      <w:r w:rsidR="00443902">
        <w:rPr>
          <w:rFonts w:ascii="Times New Roman" w:hAnsi="Times New Roman" w:cs="Times New Roman"/>
          <w:sz w:val="28"/>
          <w:szCs w:val="28"/>
        </w:rPr>
        <w:t>%)</w:t>
      </w:r>
      <w:r w:rsidR="0080633C" w:rsidRPr="00D10D15">
        <w:rPr>
          <w:rFonts w:ascii="Times New Roman" w:hAnsi="Times New Roman" w:cs="Times New Roman"/>
          <w:sz w:val="28"/>
          <w:szCs w:val="28"/>
        </w:rPr>
        <w:t xml:space="preserve">, </w:t>
      </w:r>
      <w:r w:rsidR="00443902" w:rsidRPr="00D10D15">
        <w:rPr>
          <w:rFonts w:ascii="Times New Roman" w:hAnsi="Times New Roman" w:cs="Times New Roman"/>
          <w:sz w:val="28"/>
          <w:szCs w:val="28"/>
        </w:rPr>
        <w:t>занимающихся в</w:t>
      </w:r>
      <w:r w:rsidR="00443902">
        <w:rPr>
          <w:rFonts w:ascii="Times New Roman" w:hAnsi="Times New Roman" w:cs="Times New Roman"/>
          <w:sz w:val="28"/>
          <w:szCs w:val="28"/>
        </w:rPr>
        <w:t xml:space="preserve">о </w:t>
      </w:r>
      <w:r w:rsidR="00FC2E9A">
        <w:rPr>
          <w:rFonts w:ascii="Times New Roman" w:hAnsi="Times New Roman" w:cs="Times New Roman"/>
          <w:sz w:val="28"/>
          <w:szCs w:val="28"/>
        </w:rPr>
        <w:t xml:space="preserve">вторую </w:t>
      </w:r>
      <w:r w:rsidR="00FC2E9A" w:rsidRPr="00D10D15">
        <w:rPr>
          <w:rFonts w:ascii="Times New Roman" w:hAnsi="Times New Roman" w:cs="Times New Roman"/>
          <w:sz w:val="28"/>
          <w:szCs w:val="28"/>
        </w:rPr>
        <w:t>смену</w:t>
      </w:r>
      <w:r w:rsidR="00443902">
        <w:rPr>
          <w:rFonts w:ascii="Times New Roman" w:hAnsi="Times New Roman" w:cs="Times New Roman"/>
          <w:sz w:val="28"/>
          <w:szCs w:val="28"/>
        </w:rPr>
        <w:t xml:space="preserve"> </w:t>
      </w:r>
      <w:r w:rsidR="0080633C" w:rsidRPr="00D10D1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17960">
        <w:rPr>
          <w:rFonts w:ascii="Times New Roman" w:hAnsi="Times New Roman" w:cs="Times New Roman"/>
          <w:sz w:val="28"/>
          <w:szCs w:val="28"/>
        </w:rPr>
        <w:t>252</w:t>
      </w:r>
      <w:r w:rsidR="0080633C" w:rsidRPr="00D10D15">
        <w:rPr>
          <w:rFonts w:ascii="Times New Roman" w:hAnsi="Times New Roman" w:cs="Times New Roman"/>
          <w:sz w:val="28"/>
          <w:szCs w:val="28"/>
        </w:rPr>
        <w:t xml:space="preserve"> </w:t>
      </w:r>
      <w:r w:rsidR="00963935" w:rsidRPr="00D10D15">
        <w:rPr>
          <w:rFonts w:ascii="Times New Roman" w:hAnsi="Times New Roman" w:cs="Times New Roman"/>
          <w:sz w:val="28"/>
          <w:szCs w:val="28"/>
        </w:rPr>
        <w:t>(</w:t>
      </w:r>
      <w:r w:rsidR="00C17960">
        <w:rPr>
          <w:rFonts w:ascii="Times New Roman" w:hAnsi="Times New Roman" w:cs="Times New Roman"/>
          <w:sz w:val="28"/>
          <w:szCs w:val="28"/>
        </w:rPr>
        <w:t>13</w:t>
      </w:r>
      <w:r w:rsidR="00963935" w:rsidRPr="00D10D15">
        <w:rPr>
          <w:rFonts w:ascii="Times New Roman" w:hAnsi="Times New Roman" w:cs="Times New Roman"/>
          <w:sz w:val="28"/>
          <w:szCs w:val="28"/>
        </w:rPr>
        <w:t xml:space="preserve"> %) детей.</w:t>
      </w:r>
    </w:p>
    <w:p w14:paraId="55D1006A" w14:textId="2D225267" w:rsidR="00963935" w:rsidRPr="00D10D15" w:rsidRDefault="00963935" w:rsidP="00D10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D1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Из общего числа общеобразовательных организаций </w:t>
      </w:r>
      <w:r w:rsidR="00C17960">
        <w:rPr>
          <w:rFonts w:ascii="Times New Roman" w:hAnsi="Times New Roman" w:cs="Times New Roman"/>
          <w:sz w:val="28"/>
          <w:szCs w:val="28"/>
        </w:rPr>
        <w:t>1</w:t>
      </w:r>
      <w:r w:rsidRPr="00D10D15">
        <w:rPr>
          <w:rFonts w:ascii="Times New Roman" w:hAnsi="Times New Roman" w:cs="Times New Roman"/>
          <w:sz w:val="28"/>
          <w:szCs w:val="28"/>
        </w:rPr>
        <w:t xml:space="preserve"> (</w:t>
      </w:r>
      <w:r w:rsidR="00C17960">
        <w:rPr>
          <w:rFonts w:ascii="Times New Roman" w:hAnsi="Times New Roman" w:cs="Times New Roman"/>
          <w:sz w:val="28"/>
          <w:szCs w:val="28"/>
        </w:rPr>
        <w:t>4</w:t>
      </w:r>
      <w:r w:rsidRPr="00D10D15">
        <w:rPr>
          <w:rFonts w:ascii="Times New Roman" w:hAnsi="Times New Roman" w:cs="Times New Roman"/>
          <w:sz w:val="28"/>
          <w:szCs w:val="28"/>
        </w:rPr>
        <w:t xml:space="preserve"> %) являются типовыми, </w:t>
      </w:r>
      <w:r w:rsidR="00C17960">
        <w:rPr>
          <w:rFonts w:ascii="Times New Roman" w:hAnsi="Times New Roman" w:cs="Times New Roman"/>
          <w:sz w:val="28"/>
          <w:szCs w:val="28"/>
        </w:rPr>
        <w:t>20</w:t>
      </w:r>
      <w:r w:rsidR="00443902">
        <w:rPr>
          <w:rFonts w:ascii="Times New Roman" w:hAnsi="Times New Roman" w:cs="Times New Roman"/>
          <w:sz w:val="28"/>
          <w:szCs w:val="28"/>
        </w:rPr>
        <w:t xml:space="preserve"> школ (</w:t>
      </w:r>
      <w:r w:rsidR="00C17960">
        <w:rPr>
          <w:rFonts w:ascii="Times New Roman" w:hAnsi="Times New Roman" w:cs="Times New Roman"/>
          <w:sz w:val="28"/>
          <w:szCs w:val="28"/>
        </w:rPr>
        <w:t xml:space="preserve">96 </w:t>
      </w:r>
      <w:r w:rsidRPr="00D10D15">
        <w:rPr>
          <w:rFonts w:ascii="Times New Roman" w:hAnsi="Times New Roman" w:cs="Times New Roman"/>
          <w:sz w:val="28"/>
          <w:szCs w:val="28"/>
        </w:rPr>
        <w:t xml:space="preserve">%) </w:t>
      </w:r>
      <w:r w:rsidR="00100939">
        <w:rPr>
          <w:rFonts w:ascii="Times New Roman" w:hAnsi="Times New Roman" w:cs="Times New Roman"/>
          <w:sz w:val="28"/>
          <w:szCs w:val="28"/>
        </w:rPr>
        <w:t>-</w:t>
      </w:r>
      <w:r w:rsidRPr="00D10D15">
        <w:rPr>
          <w:rFonts w:ascii="Times New Roman" w:hAnsi="Times New Roman" w:cs="Times New Roman"/>
          <w:sz w:val="28"/>
          <w:szCs w:val="28"/>
        </w:rPr>
        <w:t xml:space="preserve"> приспособленн</w:t>
      </w:r>
      <w:r w:rsidR="00100939">
        <w:rPr>
          <w:rFonts w:ascii="Times New Roman" w:hAnsi="Times New Roman" w:cs="Times New Roman"/>
          <w:sz w:val="28"/>
          <w:szCs w:val="28"/>
        </w:rPr>
        <w:t xml:space="preserve">ые. </w:t>
      </w:r>
      <w:r w:rsidRPr="00D10D15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C17960">
        <w:rPr>
          <w:rFonts w:ascii="Times New Roman" w:hAnsi="Times New Roman" w:cs="Times New Roman"/>
          <w:sz w:val="28"/>
          <w:szCs w:val="28"/>
        </w:rPr>
        <w:t xml:space="preserve">аварийных школ 6 (28 </w:t>
      </w:r>
      <w:r w:rsidR="00C17960" w:rsidRPr="00D10D15">
        <w:rPr>
          <w:rFonts w:ascii="Times New Roman" w:hAnsi="Times New Roman" w:cs="Times New Roman"/>
          <w:sz w:val="28"/>
          <w:szCs w:val="28"/>
        </w:rPr>
        <w:t>%)</w:t>
      </w:r>
      <w:r w:rsidR="00C17960">
        <w:rPr>
          <w:rFonts w:ascii="Times New Roman" w:hAnsi="Times New Roman" w:cs="Times New Roman"/>
          <w:sz w:val="28"/>
          <w:szCs w:val="28"/>
        </w:rPr>
        <w:t>.</w:t>
      </w:r>
      <w:r w:rsidRPr="00D10D15">
        <w:rPr>
          <w:rFonts w:ascii="Times New Roman" w:hAnsi="Times New Roman" w:cs="Times New Roman"/>
          <w:sz w:val="28"/>
          <w:szCs w:val="28"/>
        </w:rPr>
        <w:t xml:space="preserve"> </w:t>
      </w:r>
      <w:r w:rsidR="001E6745">
        <w:rPr>
          <w:rFonts w:ascii="Times New Roman" w:hAnsi="Times New Roman" w:cs="Times New Roman"/>
          <w:sz w:val="28"/>
          <w:szCs w:val="28"/>
        </w:rPr>
        <w:t>Корпус одной школы</w:t>
      </w:r>
      <w:r w:rsidRPr="00D10D15">
        <w:rPr>
          <w:rFonts w:ascii="Times New Roman" w:hAnsi="Times New Roman" w:cs="Times New Roman"/>
          <w:sz w:val="28"/>
          <w:szCs w:val="28"/>
        </w:rPr>
        <w:t xml:space="preserve"> (</w:t>
      </w:r>
      <w:r w:rsidR="00C17960">
        <w:rPr>
          <w:rFonts w:ascii="Times New Roman" w:hAnsi="Times New Roman" w:cs="Times New Roman"/>
          <w:sz w:val="28"/>
          <w:szCs w:val="28"/>
        </w:rPr>
        <w:t xml:space="preserve">4 </w:t>
      </w:r>
      <w:r w:rsidRPr="00D10D15">
        <w:rPr>
          <w:rFonts w:ascii="Times New Roman" w:hAnsi="Times New Roman" w:cs="Times New Roman"/>
          <w:sz w:val="28"/>
          <w:szCs w:val="28"/>
        </w:rPr>
        <w:t>%) требу</w:t>
      </w:r>
      <w:r w:rsidR="00543C18">
        <w:rPr>
          <w:rFonts w:ascii="Times New Roman" w:hAnsi="Times New Roman" w:cs="Times New Roman"/>
          <w:sz w:val="28"/>
          <w:szCs w:val="28"/>
        </w:rPr>
        <w:t>е</w:t>
      </w:r>
      <w:r w:rsidRPr="00D10D15">
        <w:rPr>
          <w:rFonts w:ascii="Times New Roman" w:hAnsi="Times New Roman" w:cs="Times New Roman"/>
          <w:sz w:val="28"/>
          <w:szCs w:val="28"/>
        </w:rPr>
        <w:t>т капитального ремонта.</w:t>
      </w:r>
    </w:p>
    <w:p w14:paraId="4E09C0FE" w14:textId="6B05AEE0" w:rsidR="00963935" w:rsidRPr="00D10D15" w:rsidRDefault="00963935" w:rsidP="00D10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D15">
        <w:rPr>
          <w:rFonts w:ascii="Times New Roman" w:hAnsi="Times New Roman" w:cs="Times New Roman"/>
          <w:sz w:val="28"/>
          <w:szCs w:val="28"/>
        </w:rPr>
        <w:tab/>
        <w:t xml:space="preserve">Всего в общеобразовательных организациях района работают </w:t>
      </w:r>
      <w:r w:rsidR="00C17960">
        <w:rPr>
          <w:rFonts w:ascii="Times New Roman" w:hAnsi="Times New Roman" w:cs="Times New Roman"/>
          <w:sz w:val="28"/>
          <w:szCs w:val="28"/>
        </w:rPr>
        <w:t>916</w:t>
      </w:r>
      <w:r w:rsidRPr="00D10D1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43C18">
        <w:rPr>
          <w:rFonts w:ascii="Times New Roman" w:hAnsi="Times New Roman" w:cs="Times New Roman"/>
          <w:sz w:val="28"/>
          <w:szCs w:val="28"/>
        </w:rPr>
        <w:t>а</w:t>
      </w:r>
      <w:r w:rsidRPr="00D10D15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C17960">
        <w:rPr>
          <w:rFonts w:ascii="Times New Roman" w:hAnsi="Times New Roman" w:cs="Times New Roman"/>
          <w:sz w:val="28"/>
          <w:szCs w:val="28"/>
        </w:rPr>
        <w:t xml:space="preserve">463 </w:t>
      </w:r>
      <w:r w:rsidRPr="00D10D15">
        <w:rPr>
          <w:rFonts w:ascii="Times New Roman" w:hAnsi="Times New Roman" w:cs="Times New Roman"/>
          <w:sz w:val="28"/>
          <w:szCs w:val="28"/>
        </w:rPr>
        <w:t>педагогических работник</w:t>
      </w:r>
      <w:r w:rsidR="00543C18">
        <w:rPr>
          <w:rFonts w:ascii="Times New Roman" w:hAnsi="Times New Roman" w:cs="Times New Roman"/>
          <w:sz w:val="28"/>
          <w:szCs w:val="28"/>
        </w:rPr>
        <w:t>а</w:t>
      </w:r>
      <w:r w:rsidRPr="00D10D15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C17960">
        <w:rPr>
          <w:rFonts w:ascii="Times New Roman" w:hAnsi="Times New Roman" w:cs="Times New Roman"/>
          <w:sz w:val="28"/>
          <w:szCs w:val="28"/>
        </w:rPr>
        <w:t>414</w:t>
      </w:r>
      <w:r w:rsidRPr="00D10D15">
        <w:rPr>
          <w:rFonts w:ascii="Times New Roman" w:hAnsi="Times New Roman" w:cs="Times New Roman"/>
          <w:sz w:val="28"/>
          <w:szCs w:val="28"/>
        </w:rPr>
        <w:t xml:space="preserve"> учителей; учебно-вспомогательный персонал </w:t>
      </w:r>
      <w:r w:rsidR="00C17960">
        <w:rPr>
          <w:rFonts w:ascii="Times New Roman" w:hAnsi="Times New Roman" w:cs="Times New Roman"/>
          <w:sz w:val="28"/>
          <w:szCs w:val="28"/>
        </w:rPr>
        <w:t>31</w:t>
      </w:r>
      <w:r w:rsidRPr="00D10D15">
        <w:rPr>
          <w:rFonts w:ascii="Times New Roman" w:hAnsi="Times New Roman" w:cs="Times New Roman"/>
          <w:sz w:val="28"/>
          <w:szCs w:val="28"/>
        </w:rPr>
        <w:t xml:space="preserve"> человек и иной персонал </w:t>
      </w:r>
      <w:r w:rsidR="00C17960">
        <w:rPr>
          <w:rFonts w:ascii="Times New Roman" w:hAnsi="Times New Roman" w:cs="Times New Roman"/>
          <w:sz w:val="28"/>
          <w:szCs w:val="28"/>
        </w:rPr>
        <w:t>366</w:t>
      </w:r>
      <w:r w:rsidRPr="00D10D15"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 w:rsidR="00C17960">
        <w:rPr>
          <w:rFonts w:ascii="Times New Roman" w:hAnsi="Times New Roman" w:cs="Times New Roman"/>
          <w:sz w:val="28"/>
          <w:szCs w:val="28"/>
        </w:rPr>
        <w:t>40</w:t>
      </w:r>
      <w:r w:rsidRPr="00D10D15">
        <w:rPr>
          <w:rFonts w:ascii="Times New Roman" w:hAnsi="Times New Roman" w:cs="Times New Roman"/>
          <w:sz w:val="28"/>
          <w:szCs w:val="28"/>
        </w:rPr>
        <w:t xml:space="preserve"> % от общего числа работников. Высшую квалификационную категорию имеют </w:t>
      </w:r>
      <w:r w:rsidR="00C17960">
        <w:rPr>
          <w:rFonts w:ascii="Times New Roman" w:hAnsi="Times New Roman" w:cs="Times New Roman"/>
          <w:sz w:val="28"/>
          <w:szCs w:val="28"/>
        </w:rPr>
        <w:t>65</w:t>
      </w:r>
      <w:r w:rsidRPr="00D10D15">
        <w:rPr>
          <w:rFonts w:ascii="Times New Roman" w:hAnsi="Times New Roman" w:cs="Times New Roman"/>
          <w:sz w:val="28"/>
          <w:szCs w:val="28"/>
        </w:rPr>
        <w:t xml:space="preserve"> (</w:t>
      </w:r>
      <w:r w:rsidR="00C17960">
        <w:rPr>
          <w:rFonts w:ascii="Times New Roman" w:hAnsi="Times New Roman" w:cs="Times New Roman"/>
          <w:sz w:val="28"/>
          <w:szCs w:val="28"/>
        </w:rPr>
        <w:t xml:space="preserve">14 </w:t>
      </w:r>
      <w:r w:rsidRPr="00D10D15">
        <w:rPr>
          <w:rFonts w:ascii="Times New Roman" w:hAnsi="Times New Roman" w:cs="Times New Roman"/>
          <w:sz w:val="28"/>
          <w:szCs w:val="28"/>
        </w:rPr>
        <w:t xml:space="preserve">%) педагогических работников, первую – </w:t>
      </w:r>
      <w:r w:rsidR="00C17960">
        <w:rPr>
          <w:rFonts w:ascii="Times New Roman" w:hAnsi="Times New Roman" w:cs="Times New Roman"/>
          <w:sz w:val="28"/>
          <w:szCs w:val="28"/>
        </w:rPr>
        <w:t>38</w:t>
      </w:r>
      <w:r w:rsidRPr="00D10D15">
        <w:rPr>
          <w:rFonts w:ascii="Times New Roman" w:hAnsi="Times New Roman" w:cs="Times New Roman"/>
          <w:sz w:val="28"/>
          <w:szCs w:val="28"/>
        </w:rPr>
        <w:t xml:space="preserve"> (</w:t>
      </w:r>
      <w:r w:rsidR="00C17960">
        <w:rPr>
          <w:rFonts w:ascii="Times New Roman" w:hAnsi="Times New Roman" w:cs="Times New Roman"/>
          <w:sz w:val="28"/>
          <w:szCs w:val="28"/>
        </w:rPr>
        <w:t xml:space="preserve">9 </w:t>
      </w:r>
      <w:r w:rsidRPr="00D10D15">
        <w:rPr>
          <w:rFonts w:ascii="Times New Roman" w:hAnsi="Times New Roman" w:cs="Times New Roman"/>
          <w:sz w:val="28"/>
          <w:szCs w:val="28"/>
        </w:rPr>
        <w:t>%</w:t>
      </w:r>
      <w:r w:rsidR="00782D6C">
        <w:rPr>
          <w:rFonts w:ascii="Times New Roman" w:hAnsi="Times New Roman" w:cs="Times New Roman"/>
          <w:sz w:val="28"/>
          <w:szCs w:val="28"/>
        </w:rPr>
        <w:t>)</w:t>
      </w:r>
      <w:r w:rsidRPr="00D10D15">
        <w:rPr>
          <w:rFonts w:ascii="Times New Roman" w:hAnsi="Times New Roman" w:cs="Times New Roman"/>
          <w:sz w:val="28"/>
          <w:szCs w:val="28"/>
        </w:rPr>
        <w:t xml:space="preserve"> работников, а высшее образование имеют </w:t>
      </w:r>
      <w:r w:rsidR="00C17960">
        <w:rPr>
          <w:rFonts w:ascii="Times New Roman" w:hAnsi="Times New Roman" w:cs="Times New Roman"/>
          <w:sz w:val="28"/>
          <w:szCs w:val="28"/>
        </w:rPr>
        <w:t>350</w:t>
      </w:r>
      <w:r w:rsidRPr="00D10D15">
        <w:rPr>
          <w:rFonts w:ascii="Times New Roman" w:hAnsi="Times New Roman" w:cs="Times New Roman"/>
          <w:sz w:val="28"/>
          <w:szCs w:val="28"/>
        </w:rPr>
        <w:t xml:space="preserve"> (</w:t>
      </w:r>
      <w:r w:rsidR="00C17960">
        <w:rPr>
          <w:rFonts w:ascii="Times New Roman" w:hAnsi="Times New Roman" w:cs="Times New Roman"/>
          <w:sz w:val="28"/>
          <w:szCs w:val="28"/>
        </w:rPr>
        <w:t>75</w:t>
      </w:r>
      <w:r w:rsidRPr="00D10D15">
        <w:rPr>
          <w:rFonts w:ascii="Times New Roman" w:hAnsi="Times New Roman" w:cs="Times New Roman"/>
          <w:sz w:val="28"/>
          <w:szCs w:val="28"/>
        </w:rPr>
        <w:t xml:space="preserve"> %) педагогических работника.</w:t>
      </w:r>
    </w:p>
    <w:p w14:paraId="673DABFC" w14:textId="77777777" w:rsidR="00963935" w:rsidRPr="00D10D15" w:rsidRDefault="00963935" w:rsidP="00D10D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FBC8F9" w14:textId="77777777" w:rsidR="00F040C7" w:rsidRPr="005D7D06" w:rsidRDefault="00F040C7" w:rsidP="005D7D0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D7D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Дополнительное образование</w:t>
      </w:r>
    </w:p>
    <w:p w14:paraId="2D59DDE9" w14:textId="77777777" w:rsidR="005D7D06" w:rsidRPr="00D10D15" w:rsidRDefault="005D7D06" w:rsidP="005D7D0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A30B3C" w14:textId="777060E4" w:rsidR="00245175" w:rsidRPr="00D10D15" w:rsidRDefault="00245175" w:rsidP="00EE2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15">
        <w:rPr>
          <w:rFonts w:ascii="Times New Roman" w:hAnsi="Times New Roman" w:cs="Times New Roman"/>
          <w:sz w:val="28"/>
          <w:szCs w:val="28"/>
        </w:rPr>
        <w:t>Число учреждений дополнительного образования -</w:t>
      </w:r>
      <w:r w:rsidR="00C17960">
        <w:rPr>
          <w:rFonts w:ascii="Times New Roman" w:hAnsi="Times New Roman" w:cs="Times New Roman"/>
          <w:sz w:val="28"/>
          <w:szCs w:val="28"/>
        </w:rPr>
        <w:t>1</w:t>
      </w:r>
      <w:r w:rsidR="005D7D0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D7D06">
        <w:rPr>
          <w:rFonts w:ascii="Times New Roman" w:hAnsi="Times New Roman" w:cs="Times New Roman"/>
          <w:sz w:val="28"/>
          <w:szCs w:val="28"/>
        </w:rPr>
        <w:t>Д</w:t>
      </w:r>
      <w:r w:rsidR="00C17960">
        <w:rPr>
          <w:rFonts w:ascii="Times New Roman" w:hAnsi="Times New Roman" w:cs="Times New Roman"/>
          <w:sz w:val="28"/>
          <w:szCs w:val="28"/>
        </w:rPr>
        <w:t xml:space="preserve">ЮСШ </w:t>
      </w:r>
      <w:r w:rsidRPr="00D10D1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10D15">
        <w:rPr>
          <w:rFonts w:ascii="Times New Roman" w:hAnsi="Times New Roman" w:cs="Times New Roman"/>
          <w:sz w:val="28"/>
          <w:szCs w:val="28"/>
        </w:rPr>
        <w:t>.  Охват детей дополнительным о</w:t>
      </w:r>
      <w:r w:rsidR="000953C5">
        <w:rPr>
          <w:rFonts w:ascii="Times New Roman" w:hAnsi="Times New Roman" w:cs="Times New Roman"/>
          <w:sz w:val="28"/>
          <w:szCs w:val="28"/>
        </w:rPr>
        <w:t xml:space="preserve">бразованием по состоянию на 1.04.2021 </w:t>
      </w:r>
      <w:r w:rsidRPr="00D10D15">
        <w:rPr>
          <w:rFonts w:ascii="Times New Roman" w:hAnsi="Times New Roman" w:cs="Times New Roman"/>
          <w:sz w:val="28"/>
          <w:szCs w:val="28"/>
        </w:rPr>
        <w:t xml:space="preserve">года </w:t>
      </w:r>
      <w:r w:rsidR="00175371">
        <w:rPr>
          <w:rFonts w:ascii="Times New Roman" w:hAnsi="Times New Roman" w:cs="Times New Roman"/>
          <w:sz w:val="28"/>
          <w:szCs w:val="28"/>
        </w:rPr>
        <w:t>260</w:t>
      </w:r>
      <w:r w:rsidR="005D7D06">
        <w:rPr>
          <w:rFonts w:ascii="Times New Roman" w:hAnsi="Times New Roman" w:cs="Times New Roman"/>
          <w:sz w:val="28"/>
          <w:szCs w:val="28"/>
        </w:rPr>
        <w:t xml:space="preserve"> </w:t>
      </w:r>
      <w:r w:rsidRPr="00D10D15">
        <w:rPr>
          <w:rFonts w:ascii="Times New Roman" w:hAnsi="Times New Roman" w:cs="Times New Roman"/>
          <w:sz w:val="28"/>
          <w:szCs w:val="28"/>
        </w:rPr>
        <w:t xml:space="preserve">человек или </w:t>
      </w:r>
      <w:r w:rsidR="00175371">
        <w:rPr>
          <w:rFonts w:ascii="Times New Roman" w:hAnsi="Times New Roman" w:cs="Times New Roman"/>
          <w:sz w:val="28"/>
          <w:szCs w:val="28"/>
        </w:rPr>
        <w:t>14</w:t>
      </w:r>
      <w:r w:rsidR="005D7D06">
        <w:rPr>
          <w:rFonts w:ascii="Times New Roman" w:hAnsi="Times New Roman" w:cs="Times New Roman"/>
          <w:sz w:val="28"/>
          <w:szCs w:val="28"/>
        </w:rPr>
        <w:t xml:space="preserve"> </w:t>
      </w:r>
      <w:r w:rsidRPr="00D10D15">
        <w:rPr>
          <w:rFonts w:ascii="Times New Roman" w:hAnsi="Times New Roman" w:cs="Times New Roman"/>
          <w:sz w:val="28"/>
          <w:szCs w:val="28"/>
        </w:rPr>
        <w:t>% от общего количества детей в возрасте от 5 до 18 лет. В школах р</w:t>
      </w:r>
      <w:r w:rsidR="00D036CC" w:rsidRPr="00D10D15">
        <w:rPr>
          <w:rFonts w:ascii="Times New Roman" w:hAnsi="Times New Roman" w:cs="Times New Roman"/>
          <w:sz w:val="28"/>
          <w:szCs w:val="28"/>
        </w:rPr>
        <w:t xml:space="preserve">айона внедрен проект «Шахматы» </w:t>
      </w:r>
      <w:r w:rsidR="00015380">
        <w:rPr>
          <w:rFonts w:ascii="Times New Roman" w:hAnsi="Times New Roman" w:cs="Times New Roman"/>
          <w:sz w:val="28"/>
          <w:szCs w:val="28"/>
        </w:rPr>
        <w:t>в 1</w:t>
      </w:r>
      <w:r w:rsidRPr="00D10D15">
        <w:rPr>
          <w:rFonts w:ascii="Times New Roman" w:hAnsi="Times New Roman" w:cs="Times New Roman"/>
          <w:sz w:val="28"/>
          <w:szCs w:val="28"/>
        </w:rPr>
        <w:t>-</w:t>
      </w:r>
      <w:r w:rsidR="00015380">
        <w:rPr>
          <w:rFonts w:ascii="Times New Roman" w:hAnsi="Times New Roman" w:cs="Times New Roman"/>
          <w:sz w:val="28"/>
          <w:szCs w:val="28"/>
        </w:rPr>
        <w:t>10</w:t>
      </w:r>
      <w:r w:rsidRPr="00D10D1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15380">
        <w:rPr>
          <w:rFonts w:ascii="Times New Roman" w:hAnsi="Times New Roman" w:cs="Times New Roman"/>
          <w:sz w:val="28"/>
          <w:szCs w:val="28"/>
        </w:rPr>
        <w:t>ах</w:t>
      </w:r>
      <w:r w:rsidRPr="00D10D15">
        <w:rPr>
          <w:rFonts w:ascii="Times New Roman" w:hAnsi="Times New Roman" w:cs="Times New Roman"/>
          <w:sz w:val="28"/>
          <w:szCs w:val="28"/>
        </w:rPr>
        <w:t>. Приор</w:t>
      </w:r>
      <w:r w:rsidR="00FC2E9A">
        <w:rPr>
          <w:rFonts w:ascii="Times New Roman" w:hAnsi="Times New Roman" w:cs="Times New Roman"/>
          <w:sz w:val="28"/>
          <w:szCs w:val="28"/>
        </w:rPr>
        <w:t xml:space="preserve">итетными направлениями являются: </w:t>
      </w:r>
      <w:r w:rsidRPr="00D10D15">
        <w:rPr>
          <w:rFonts w:ascii="Times New Roman" w:hAnsi="Times New Roman" w:cs="Times New Roman"/>
          <w:sz w:val="28"/>
          <w:szCs w:val="28"/>
        </w:rPr>
        <w:t>спортивное</w:t>
      </w:r>
      <w:r w:rsidR="00D036CC" w:rsidRPr="00D10D15">
        <w:rPr>
          <w:rFonts w:ascii="Times New Roman" w:hAnsi="Times New Roman" w:cs="Times New Roman"/>
          <w:sz w:val="28"/>
          <w:szCs w:val="28"/>
        </w:rPr>
        <w:t xml:space="preserve">, художественное, </w:t>
      </w:r>
      <w:proofErr w:type="spellStart"/>
      <w:r w:rsidR="00D036CC" w:rsidRPr="00D10D15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="00D036CC" w:rsidRPr="00D10D15">
        <w:rPr>
          <w:rFonts w:ascii="Times New Roman" w:hAnsi="Times New Roman" w:cs="Times New Roman"/>
          <w:sz w:val="28"/>
          <w:szCs w:val="28"/>
        </w:rPr>
        <w:t>–биологическое</w:t>
      </w:r>
      <w:r w:rsidRPr="00D10D15">
        <w:rPr>
          <w:rFonts w:ascii="Times New Roman" w:hAnsi="Times New Roman" w:cs="Times New Roman"/>
          <w:sz w:val="28"/>
          <w:szCs w:val="28"/>
        </w:rPr>
        <w:t xml:space="preserve">, </w:t>
      </w:r>
      <w:r w:rsidR="00D036CC" w:rsidRPr="00D10D15">
        <w:rPr>
          <w:rFonts w:ascii="Times New Roman" w:hAnsi="Times New Roman" w:cs="Times New Roman"/>
          <w:sz w:val="28"/>
          <w:szCs w:val="28"/>
        </w:rPr>
        <w:t>туристско-краеведческое</w:t>
      </w:r>
      <w:r w:rsidRPr="00D10D15">
        <w:rPr>
          <w:rFonts w:ascii="Times New Roman" w:hAnsi="Times New Roman" w:cs="Times New Roman"/>
          <w:sz w:val="28"/>
          <w:szCs w:val="28"/>
        </w:rPr>
        <w:t xml:space="preserve"> и другие. Основные направления развиваются динамично. Из </w:t>
      </w:r>
      <w:r w:rsidR="00175371">
        <w:rPr>
          <w:rFonts w:ascii="Times New Roman" w:hAnsi="Times New Roman" w:cs="Times New Roman"/>
          <w:sz w:val="28"/>
          <w:szCs w:val="28"/>
        </w:rPr>
        <w:t xml:space="preserve">15 </w:t>
      </w:r>
      <w:r w:rsidR="00EF1E82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D10D15">
        <w:rPr>
          <w:rFonts w:ascii="Times New Roman" w:hAnsi="Times New Roman" w:cs="Times New Roman"/>
          <w:sz w:val="28"/>
          <w:szCs w:val="28"/>
        </w:rPr>
        <w:t>педагог</w:t>
      </w:r>
      <w:r w:rsidR="00015380">
        <w:rPr>
          <w:rFonts w:ascii="Times New Roman" w:hAnsi="Times New Roman" w:cs="Times New Roman"/>
          <w:sz w:val="28"/>
          <w:szCs w:val="28"/>
        </w:rPr>
        <w:t>ов</w:t>
      </w:r>
      <w:r w:rsidRPr="00D10D15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="00EF1E82" w:rsidRPr="00D10D1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75371">
        <w:rPr>
          <w:rFonts w:ascii="Times New Roman" w:hAnsi="Times New Roman" w:cs="Times New Roman"/>
          <w:sz w:val="28"/>
          <w:szCs w:val="28"/>
        </w:rPr>
        <w:t>12</w:t>
      </w:r>
      <w:r w:rsidR="00EF1E82">
        <w:rPr>
          <w:rFonts w:ascii="Times New Roman" w:hAnsi="Times New Roman" w:cs="Times New Roman"/>
          <w:sz w:val="28"/>
          <w:szCs w:val="28"/>
        </w:rPr>
        <w:t xml:space="preserve"> имеют</w:t>
      </w:r>
      <w:r w:rsidRPr="00D10D15">
        <w:rPr>
          <w:rFonts w:ascii="Times New Roman" w:hAnsi="Times New Roman" w:cs="Times New Roman"/>
          <w:sz w:val="28"/>
          <w:szCs w:val="28"/>
        </w:rPr>
        <w:t xml:space="preserve"> профессиональное педагогическое образование; </w:t>
      </w:r>
      <w:r w:rsidR="00EF1E82">
        <w:rPr>
          <w:rFonts w:ascii="Times New Roman" w:hAnsi="Times New Roman" w:cs="Times New Roman"/>
          <w:sz w:val="28"/>
          <w:szCs w:val="28"/>
        </w:rPr>
        <w:t>7</w:t>
      </w:r>
      <w:r w:rsidRPr="00D10D15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EF1E82">
        <w:rPr>
          <w:rFonts w:ascii="Times New Roman" w:hAnsi="Times New Roman" w:cs="Times New Roman"/>
          <w:sz w:val="28"/>
          <w:szCs w:val="28"/>
        </w:rPr>
        <w:t>ов</w:t>
      </w:r>
      <w:r w:rsidRPr="00D10D15">
        <w:rPr>
          <w:rFonts w:ascii="Times New Roman" w:hAnsi="Times New Roman" w:cs="Times New Roman"/>
          <w:sz w:val="28"/>
          <w:szCs w:val="28"/>
        </w:rPr>
        <w:t xml:space="preserve"> имеют квалификационную категорию.  </w:t>
      </w:r>
    </w:p>
    <w:p w14:paraId="68F2E399" w14:textId="17DFCF25" w:rsidR="00245175" w:rsidRDefault="00250B25" w:rsidP="00D10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5175" w:rsidRPr="00D10D15">
        <w:rPr>
          <w:rFonts w:ascii="Times New Roman" w:hAnsi="Times New Roman" w:cs="Times New Roman"/>
          <w:sz w:val="28"/>
          <w:szCs w:val="28"/>
        </w:rPr>
        <w:t xml:space="preserve">Состояние материально-технической базы учреждений дополнительного образования района: </w:t>
      </w:r>
      <w:r w:rsidR="00EF1E82">
        <w:rPr>
          <w:rFonts w:ascii="Times New Roman" w:hAnsi="Times New Roman" w:cs="Times New Roman"/>
          <w:sz w:val="28"/>
          <w:szCs w:val="28"/>
        </w:rPr>
        <w:t>1</w:t>
      </w:r>
      <w:r w:rsidR="00245175" w:rsidRPr="00D10D1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F1E82">
        <w:rPr>
          <w:rFonts w:ascii="Times New Roman" w:hAnsi="Times New Roman" w:cs="Times New Roman"/>
          <w:sz w:val="28"/>
          <w:szCs w:val="28"/>
        </w:rPr>
        <w:t>е</w:t>
      </w:r>
      <w:r w:rsidR="00245175" w:rsidRPr="00D10D15">
        <w:rPr>
          <w:rFonts w:ascii="Times New Roman" w:hAnsi="Times New Roman" w:cs="Times New Roman"/>
          <w:sz w:val="28"/>
          <w:szCs w:val="28"/>
        </w:rPr>
        <w:t xml:space="preserve"> – не име</w:t>
      </w:r>
      <w:r w:rsidR="00EF1E82">
        <w:rPr>
          <w:rFonts w:ascii="Times New Roman" w:hAnsi="Times New Roman" w:cs="Times New Roman"/>
          <w:sz w:val="28"/>
          <w:szCs w:val="28"/>
        </w:rPr>
        <w:t>е</w:t>
      </w:r>
      <w:r w:rsidR="00245175" w:rsidRPr="00D10D15">
        <w:rPr>
          <w:rFonts w:ascii="Times New Roman" w:hAnsi="Times New Roman" w:cs="Times New Roman"/>
          <w:sz w:val="28"/>
          <w:szCs w:val="28"/>
        </w:rPr>
        <w:t>т собственн</w:t>
      </w:r>
      <w:r w:rsidR="00EF1E82">
        <w:rPr>
          <w:rFonts w:ascii="Times New Roman" w:hAnsi="Times New Roman" w:cs="Times New Roman"/>
          <w:sz w:val="28"/>
          <w:szCs w:val="28"/>
        </w:rPr>
        <w:t>ого</w:t>
      </w:r>
      <w:r w:rsidR="00245175" w:rsidRPr="00D10D15">
        <w:rPr>
          <w:rFonts w:ascii="Times New Roman" w:hAnsi="Times New Roman" w:cs="Times New Roman"/>
          <w:sz w:val="28"/>
          <w:szCs w:val="28"/>
        </w:rPr>
        <w:t xml:space="preserve"> </w:t>
      </w:r>
      <w:r w:rsidR="00EF1E82" w:rsidRPr="00D10D15">
        <w:rPr>
          <w:rFonts w:ascii="Times New Roman" w:hAnsi="Times New Roman" w:cs="Times New Roman"/>
          <w:sz w:val="28"/>
          <w:szCs w:val="28"/>
        </w:rPr>
        <w:t>здания, медицинских</w:t>
      </w:r>
      <w:r w:rsidR="00245175" w:rsidRPr="00D10D15">
        <w:rPr>
          <w:rFonts w:ascii="Times New Roman" w:hAnsi="Times New Roman" w:cs="Times New Roman"/>
          <w:sz w:val="28"/>
          <w:szCs w:val="28"/>
        </w:rPr>
        <w:t xml:space="preserve"> кабинетов нет.</w:t>
      </w:r>
    </w:p>
    <w:p w14:paraId="3F6697CC" w14:textId="5DDA3903" w:rsidR="00175371" w:rsidRDefault="00175371" w:rsidP="00D10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A0202" w14:textId="77777777" w:rsidR="00175371" w:rsidRPr="00D10D15" w:rsidRDefault="00175371" w:rsidP="00D10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24683" w14:textId="042A74DB" w:rsidR="00245175" w:rsidRPr="00D10D15" w:rsidRDefault="00EF1E82" w:rsidP="00D10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4833">
        <w:rPr>
          <w:rFonts w:ascii="Times New Roman" w:hAnsi="Times New Roman" w:cs="Times New Roman"/>
          <w:sz w:val="28"/>
          <w:szCs w:val="28"/>
        </w:rPr>
        <w:t>Охват детей</w:t>
      </w:r>
      <w:r w:rsidR="00245175" w:rsidRPr="00D10D15">
        <w:rPr>
          <w:rFonts w:ascii="Times New Roman" w:hAnsi="Times New Roman" w:cs="Times New Roman"/>
          <w:sz w:val="28"/>
          <w:szCs w:val="28"/>
        </w:rPr>
        <w:t xml:space="preserve"> досугом и занятостью </w:t>
      </w:r>
      <w:r w:rsidR="005E4833">
        <w:rPr>
          <w:rFonts w:ascii="Times New Roman" w:hAnsi="Times New Roman" w:cs="Times New Roman"/>
          <w:sz w:val="28"/>
          <w:szCs w:val="28"/>
        </w:rPr>
        <w:t xml:space="preserve">в 2020 году составил </w:t>
      </w:r>
      <w:r w:rsidR="00175371">
        <w:rPr>
          <w:rFonts w:ascii="Times New Roman" w:hAnsi="Times New Roman" w:cs="Times New Roman"/>
          <w:sz w:val="28"/>
          <w:szCs w:val="28"/>
        </w:rPr>
        <w:t>450</w:t>
      </w:r>
      <w:r w:rsidR="00245175" w:rsidRPr="00D10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245175" w:rsidRPr="00D10D15">
        <w:rPr>
          <w:rFonts w:ascii="Times New Roman" w:hAnsi="Times New Roman" w:cs="Times New Roman"/>
          <w:sz w:val="28"/>
          <w:szCs w:val="28"/>
        </w:rPr>
        <w:t>. Общий охват учащихся досугом по</w:t>
      </w:r>
      <w:r w:rsidR="00FC2E9A">
        <w:rPr>
          <w:rFonts w:ascii="Times New Roman" w:hAnsi="Times New Roman" w:cs="Times New Roman"/>
          <w:sz w:val="28"/>
          <w:szCs w:val="28"/>
        </w:rPr>
        <w:t xml:space="preserve"> </w:t>
      </w:r>
      <w:r w:rsidR="00245175" w:rsidRPr="00D10D15">
        <w:rPr>
          <w:rFonts w:ascii="Times New Roman" w:hAnsi="Times New Roman" w:cs="Times New Roman"/>
          <w:sz w:val="28"/>
          <w:szCs w:val="28"/>
        </w:rPr>
        <w:t xml:space="preserve">муниципалитету составил </w:t>
      </w:r>
      <w:r w:rsidR="00175371">
        <w:rPr>
          <w:rFonts w:ascii="Times New Roman" w:hAnsi="Times New Roman" w:cs="Times New Roman"/>
          <w:sz w:val="28"/>
          <w:szCs w:val="28"/>
        </w:rPr>
        <w:t>24</w:t>
      </w:r>
      <w:r w:rsidR="00245175" w:rsidRPr="00D10D15">
        <w:rPr>
          <w:rFonts w:ascii="Times New Roman" w:hAnsi="Times New Roman" w:cs="Times New Roman"/>
          <w:sz w:val="28"/>
          <w:szCs w:val="28"/>
        </w:rPr>
        <w:t xml:space="preserve"> % от общего коли</w:t>
      </w:r>
      <w:r w:rsidR="00B42A60" w:rsidRPr="00D10D15">
        <w:rPr>
          <w:rFonts w:ascii="Times New Roman" w:hAnsi="Times New Roman" w:cs="Times New Roman"/>
          <w:sz w:val="28"/>
          <w:szCs w:val="28"/>
        </w:rPr>
        <w:t>чества детей школьного возраста, что связано со сложившейся ситуацией распространения новой коронавирусной инфекции.</w:t>
      </w:r>
    </w:p>
    <w:p w14:paraId="5D27F8F0" w14:textId="77777777" w:rsidR="00937ED0" w:rsidRDefault="00937ED0" w:rsidP="00D10D15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85F7DC" w14:textId="4CD65889" w:rsidR="00F27785" w:rsidRDefault="00F27785" w:rsidP="00F277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85">
        <w:rPr>
          <w:rFonts w:ascii="Times New Roman" w:hAnsi="Times New Roman" w:cs="Times New Roman"/>
          <w:sz w:val="28"/>
          <w:szCs w:val="28"/>
        </w:rPr>
        <w:t>В настоящее время в системе образования МР «Цу</w:t>
      </w:r>
      <w:r w:rsidR="00175371">
        <w:rPr>
          <w:rFonts w:ascii="Times New Roman" w:hAnsi="Times New Roman" w:cs="Times New Roman"/>
          <w:sz w:val="28"/>
          <w:szCs w:val="28"/>
        </w:rPr>
        <w:t>нт</w:t>
      </w:r>
      <w:r w:rsidRPr="00F27785">
        <w:rPr>
          <w:rFonts w:ascii="Times New Roman" w:hAnsi="Times New Roman" w:cs="Times New Roman"/>
          <w:sz w:val="28"/>
          <w:szCs w:val="28"/>
        </w:rPr>
        <w:t>инский район» внедрены и используются различные информационные системы: АИС «Детский сад», АИС «Контингент», АИС «Сведения ГИА», ФИС «ФРДО», ведется работа по созданию открытой информационно-образовательной среды «Российская электронная школа» (РЭШ).</w:t>
      </w:r>
    </w:p>
    <w:p w14:paraId="6B82A99B" w14:textId="2362E25A" w:rsidR="00F27785" w:rsidRDefault="00F27785" w:rsidP="00F277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85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в учебном процессе используется </w:t>
      </w:r>
      <w:r w:rsidR="00746CA0">
        <w:rPr>
          <w:rFonts w:ascii="Times New Roman" w:hAnsi="Times New Roman" w:cs="Times New Roman"/>
          <w:sz w:val="28"/>
          <w:szCs w:val="28"/>
        </w:rPr>
        <w:t>162</w:t>
      </w:r>
      <w:r w:rsidRPr="00F27785">
        <w:rPr>
          <w:rFonts w:ascii="Times New Roman" w:hAnsi="Times New Roman" w:cs="Times New Roman"/>
          <w:sz w:val="28"/>
          <w:szCs w:val="28"/>
        </w:rPr>
        <w:t xml:space="preserve"> компьютера на </w:t>
      </w:r>
      <w:r w:rsidR="00746CA0">
        <w:rPr>
          <w:rFonts w:ascii="Times New Roman" w:hAnsi="Times New Roman" w:cs="Times New Roman"/>
          <w:sz w:val="28"/>
          <w:szCs w:val="28"/>
        </w:rPr>
        <w:t>1873</w:t>
      </w:r>
      <w:r w:rsidRPr="00F27785">
        <w:rPr>
          <w:rFonts w:ascii="Times New Roman" w:hAnsi="Times New Roman" w:cs="Times New Roman"/>
          <w:sz w:val="28"/>
          <w:szCs w:val="28"/>
        </w:rPr>
        <w:t xml:space="preserve"> человек. Обеспеченность: 1</w:t>
      </w:r>
      <w:r w:rsidR="00746CA0">
        <w:rPr>
          <w:rFonts w:ascii="Times New Roman" w:hAnsi="Times New Roman" w:cs="Times New Roman"/>
          <w:sz w:val="28"/>
          <w:szCs w:val="28"/>
        </w:rPr>
        <w:t>1</w:t>
      </w:r>
      <w:r w:rsidRPr="00F27785">
        <w:rPr>
          <w:rFonts w:ascii="Times New Roman" w:hAnsi="Times New Roman" w:cs="Times New Roman"/>
          <w:sz w:val="28"/>
          <w:szCs w:val="28"/>
        </w:rPr>
        <w:t xml:space="preserve"> компьютеров на 100 человек. Несмотря на достаточную оснащенность образовательных организаций компьютерной техникой, более 70% данной техники имеет возраст старше 10 лет. В результате важной задачей является модернизация и закупка новой техники, соответствующей современным образовательным стандартам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B194B9" w14:textId="31E5547A" w:rsidR="00F27785" w:rsidRDefault="00F27785" w:rsidP="00F277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85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2778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7785">
        <w:rPr>
          <w:rFonts w:ascii="Times New Roman" w:hAnsi="Times New Roman" w:cs="Times New Roman"/>
          <w:sz w:val="28"/>
          <w:szCs w:val="28"/>
        </w:rPr>
        <w:t xml:space="preserve"> как в </w:t>
      </w:r>
      <w:r w:rsidR="00746CA0">
        <w:rPr>
          <w:rFonts w:ascii="Times New Roman" w:hAnsi="Times New Roman" w:cs="Times New Roman"/>
          <w:sz w:val="28"/>
          <w:szCs w:val="28"/>
        </w:rPr>
        <w:t>5</w:t>
      </w:r>
      <w:r w:rsidRPr="00F27785">
        <w:rPr>
          <w:rFonts w:ascii="Times New Roman" w:hAnsi="Times New Roman" w:cs="Times New Roman"/>
          <w:sz w:val="28"/>
          <w:szCs w:val="28"/>
        </w:rPr>
        <w:t>-</w:t>
      </w:r>
      <w:r w:rsidR="00746CA0">
        <w:rPr>
          <w:rFonts w:ascii="Times New Roman" w:hAnsi="Times New Roman" w:cs="Times New Roman"/>
          <w:sz w:val="28"/>
          <w:szCs w:val="28"/>
        </w:rPr>
        <w:t>ти</w:t>
      </w:r>
      <w:r w:rsidRPr="00F27785">
        <w:rPr>
          <w:rFonts w:ascii="Times New Roman" w:hAnsi="Times New Roman" w:cs="Times New Roman"/>
          <w:sz w:val="28"/>
          <w:szCs w:val="28"/>
        </w:rPr>
        <w:t xml:space="preserve"> школах района в М</w:t>
      </w:r>
      <w:r w:rsidR="00746CA0">
        <w:rPr>
          <w:rFonts w:ascii="Times New Roman" w:hAnsi="Times New Roman" w:cs="Times New Roman"/>
          <w:sz w:val="28"/>
          <w:szCs w:val="28"/>
        </w:rPr>
        <w:t>К</w:t>
      </w:r>
      <w:r w:rsidRPr="00F27785">
        <w:rPr>
          <w:rFonts w:ascii="Times New Roman" w:hAnsi="Times New Roman" w:cs="Times New Roman"/>
          <w:sz w:val="28"/>
          <w:szCs w:val="28"/>
        </w:rPr>
        <w:t>ОУ «</w:t>
      </w:r>
      <w:r w:rsidR="00746CA0">
        <w:rPr>
          <w:rFonts w:ascii="Times New Roman" w:hAnsi="Times New Roman" w:cs="Times New Roman"/>
          <w:sz w:val="28"/>
          <w:szCs w:val="28"/>
        </w:rPr>
        <w:t>Генухская СРШ имени Тагирова А.Р. гимназия»,</w:t>
      </w:r>
      <w:r w:rsidRPr="00F27785">
        <w:rPr>
          <w:rFonts w:ascii="Times New Roman" w:hAnsi="Times New Roman" w:cs="Times New Roman"/>
          <w:sz w:val="28"/>
          <w:szCs w:val="28"/>
        </w:rPr>
        <w:t xml:space="preserve"> М</w:t>
      </w:r>
      <w:r w:rsidR="00746CA0">
        <w:rPr>
          <w:rFonts w:ascii="Times New Roman" w:hAnsi="Times New Roman" w:cs="Times New Roman"/>
          <w:sz w:val="28"/>
          <w:szCs w:val="28"/>
        </w:rPr>
        <w:t>К</w:t>
      </w:r>
      <w:r w:rsidRPr="00F27785">
        <w:rPr>
          <w:rFonts w:ascii="Times New Roman" w:hAnsi="Times New Roman" w:cs="Times New Roman"/>
          <w:sz w:val="28"/>
          <w:szCs w:val="28"/>
        </w:rPr>
        <w:t>ОУ «</w:t>
      </w:r>
      <w:r w:rsidR="00746CA0">
        <w:rPr>
          <w:rFonts w:ascii="Times New Roman" w:hAnsi="Times New Roman" w:cs="Times New Roman"/>
          <w:sz w:val="28"/>
          <w:szCs w:val="28"/>
        </w:rPr>
        <w:t xml:space="preserve">Кидеринская </w:t>
      </w:r>
      <w:r w:rsidRPr="00F27785">
        <w:rPr>
          <w:rFonts w:ascii="Times New Roman" w:hAnsi="Times New Roman" w:cs="Times New Roman"/>
          <w:sz w:val="28"/>
          <w:szCs w:val="28"/>
        </w:rPr>
        <w:t>СОШ</w:t>
      </w:r>
      <w:r w:rsidR="00746CA0">
        <w:rPr>
          <w:rFonts w:ascii="Times New Roman" w:hAnsi="Times New Roman" w:cs="Times New Roman"/>
          <w:sz w:val="28"/>
          <w:szCs w:val="28"/>
        </w:rPr>
        <w:t xml:space="preserve"> имени Магомедова С.М.</w:t>
      </w:r>
      <w:r w:rsidRPr="00F27785">
        <w:rPr>
          <w:rFonts w:ascii="Times New Roman" w:hAnsi="Times New Roman" w:cs="Times New Roman"/>
          <w:sz w:val="28"/>
          <w:szCs w:val="28"/>
        </w:rPr>
        <w:t>»</w:t>
      </w:r>
      <w:r w:rsidR="00746CA0">
        <w:rPr>
          <w:rFonts w:ascii="Times New Roman" w:hAnsi="Times New Roman" w:cs="Times New Roman"/>
          <w:sz w:val="28"/>
          <w:szCs w:val="28"/>
        </w:rPr>
        <w:t xml:space="preserve">, МКОУ «Махалатлинская СОШ», МКОУ «Междуреченская СОШ» и </w:t>
      </w:r>
      <w:r w:rsidR="00746CA0">
        <w:rPr>
          <w:rFonts w:ascii="Times New Roman" w:hAnsi="Times New Roman" w:cs="Times New Roman"/>
          <w:sz w:val="28"/>
          <w:szCs w:val="28"/>
        </w:rPr>
        <w:lastRenderedPageBreak/>
        <w:t xml:space="preserve">МКОУ «Ретлобская СОШ» </w:t>
      </w:r>
      <w:r w:rsidR="00746CA0" w:rsidRPr="00F27785">
        <w:rPr>
          <w:rFonts w:ascii="Times New Roman" w:hAnsi="Times New Roman" w:cs="Times New Roman"/>
          <w:sz w:val="28"/>
          <w:szCs w:val="28"/>
        </w:rPr>
        <w:t>в</w:t>
      </w:r>
      <w:r w:rsidRPr="00F27785">
        <w:rPr>
          <w:rFonts w:ascii="Times New Roman" w:hAnsi="Times New Roman" w:cs="Times New Roman"/>
          <w:sz w:val="28"/>
          <w:szCs w:val="28"/>
        </w:rPr>
        <w:t xml:space="preserve"> рамках федерального проекта «Современная школа» Нацпроекта «Образование» организована работа Центров образования цифрового и гуманитарного профилей «Точки роста».</w:t>
      </w:r>
    </w:p>
    <w:p w14:paraId="4DA348F6" w14:textId="5D18521C" w:rsidR="00F27785" w:rsidRDefault="00F27785" w:rsidP="00F277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нового 2021-2022</w:t>
      </w:r>
      <w:r w:rsidR="00C54BB1" w:rsidRPr="00C54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года такие же Центры «Точки роста» будут открыты и при М</w:t>
      </w:r>
      <w:r w:rsidR="00746C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0C4026">
        <w:rPr>
          <w:rFonts w:ascii="Times New Roman" w:hAnsi="Times New Roman" w:cs="Times New Roman"/>
          <w:sz w:val="28"/>
          <w:szCs w:val="28"/>
        </w:rPr>
        <w:t>Шауринская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6CA0">
        <w:rPr>
          <w:rFonts w:ascii="Times New Roman" w:hAnsi="Times New Roman" w:cs="Times New Roman"/>
          <w:sz w:val="28"/>
          <w:szCs w:val="28"/>
        </w:rPr>
        <w:t xml:space="preserve"> </w:t>
      </w:r>
      <w:r w:rsidR="000C4026">
        <w:rPr>
          <w:rFonts w:ascii="Times New Roman" w:hAnsi="Times New Roman" w:cs="Times New Roman"/>
          <w:sz w:val="28"/>
          <w:szCs w:val="28"/>
        </w:rPr>
        <w:t>и МКОУ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46CA0">
        <w:rPr>
          <w:rFonts w:ascii="Times New Roman" w:hAnsi="Times New Roman" w:cs="Times New Roman"/>
          <w:sz w:val="28"/>
          <w:szCs w:val="28"/>
        </w:rPr>
        <w:t>Китуринская СОШ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2B4CBD3" w14:textId="6BB46008" w:rsidR="00BE2A28" w:rsidRDefault="00BE2A28" w:rsidP="000C4026">
      <w:pPr>
        <w:pStyle w:val="a3"/>
        <w:tabs>
          <w:tab w:val="left" w:pos="864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A28">
        <w:rPr>
          <w:rFonts w:ascii="Times New Roman" w:hAnsi="Times New Roman" w:cs="Times New Roman"/>
          <w:sz w:val="28"/>
          <w:szCs w:val="28"/>
        </w:rPr>
        <w:t>М</w:t>
      </w:r>
      <w:r w:rsidR="00746CA0">
        <w:rPr>
          <w:rFonts w:ascii="Times New Roman" w:hAnsi="Times New Roman" w:cs="Times New Roman"/>
          <w:sz w:val="28"/>
          <w:szCs w:val="28"/>
        </w:rPr>
        <w:t>К</w:t>
      </w:r>
      <w:r w:rsidRPr="00BE2A28">
        <w:rPr>
          <w:rFonts w:ascii="Times New Roman" w:hAnsi="Times New Roman" w:cs="Times New Roman"/>
          <w:sz w:val="28"/>
          <w:szCs w:val="28"/>
        </w:rPr>
        <w:t>ОУ «</w:t>
      </w:r>
      <w:r w:rsidR="00746CA0">
        <w:rPr>
          <w:rFonts w:ascii="Times New Roman" w:hAnsi="Times New Roman" w:cs="Times New Roman"/>
          <w:sz w:val="28"/>
          <w:szCs w:val="28"/>
        </w:rPr>
        <w:t>Генухская СОШ имени Тагирова А.Р.</w:t>
      </w:r>
      <w:r w:rsidR="00746CA0" w:rsidRPr="00BE2A28">
        <w:rPr>
          <w:rFonts w:ascii="Times New Roman" w:hAnsi="Times New Roman" w:cs="Times New Roman"/>
          <w:sz w:val="28"/>
          <w:szCs w:val="28"/>
        </w:rPr>
        <w:t>»</w:t>
      </w:r>
      <w:r w:rsidR="00746CA0">
        <w:rPr>
          <w:rFonts w:ascii="Times New Roman" w:hAnsi="Times New Roman" w:cs="Times New Roman"/>
          <w:sz w:val="28"/>
          <w:szCs w:val="28"/>
        </w:rPr>
        <w:t>, «Гутатлинская СОШ», «Зехидинская ООШ», Эльбокская НОШ, Вициятлинская НОШ, Н.</w:t>
      </w:r>
      <w:r w:rsidR="000C4026">
        <w:rPr>
          <w:rFonts w:ascii="Times New Roman" w:hAnsi="Times New Roman" w:cs="Times New Roman"/>
          <w:sz w:val="28"/>
          <w:szCs w:val="28"/>
        </w:rPr>
        <w:t xml:space="preserve"> </w:t>
      </w:r>
      <w:r w:rsidR="00746CA0">
        <w:rPr>
          <w:rFonts w:ascii="Times New Roman" w:hAnsi="Times New Roman" w:cs="Times New Roman"/>
          <w:sz w:val="28"/>
          <w:szCs w:val="28"/>
        </w:rPr>
        <w:t>Хупринская НОШ, Н.</w:t>
      </w:r>
      <w:r w:rsidR="000C4026">
        <w:rPr>
          <w:rFonts w:ascii="Times New Roman" w:hAnsi="Times New Roman" w:cs="Times New Roman"/>
          <w:sz w:val="28"/>
          <w:szCs w:val="28"/>
        </w:rPr>
        <w:t xml:space="preserve"> </w:t>
      </w:r>
      <w:r w:rsidR="00746CA0">
        <w:rPr>
          <w:rFonts w:ascii="Times New Roman" w:hAnsi="Times New Roman" w:cs="Times New Roman"/>
          <w:sz w:val="28"/>
          <w:szCs w:val="28"/>
        </w:rPr>
        <w:t xml:space="preserve">Хутрахская НОШ, </w:t>
      </w:r>
      <w:r w:rsidR="000C4026">
        <w:rPr>
          <w:rFonts w:ascii="Times New Roman" w:hAnsi="Times New Roman" w:cs="Times New Roman"/>
          <w:sz w:val="28"/>
          <w:szCs w:val="28"/>
        </w:rPr>
        <w:t>Кимятлинская</w:t>
      </w:r>
      <w:r w:rsidR="00746CA0">
        <w:rPr>
          <w:rFonts w:ascii="Times New Roman" w:hAnsi="Times New Roman" w:cs="Times New Roman"/>
          <w:sz w:val="28"/>
          <w:szCs w:val="28"/>
        </w:rPr>
        <w:t xml:space="preserve"> </w:t>
      </w:r>
      <w:r w:rsidR="000C4026">
        <w:rPr>
          <w:rFonts w:ascii="Times New Roman" w:hAnsi="Times New Roman" w:cs="Times New Roman"/>
          <w:sz w:val="28"/>
          <w:szCs w:val="28"/>
        </w:rPr>
        <w:t xml:space="preserve">НОШ, Ицирахская НОШ,  Чаляхская НОШ, МКОУ «Шапихская СОШ», МКОУ «Китуринская СОШ» и МКОУ «Мекалинская СОШ» </w:t>
      </w:r>
      <w:r w:rsidR="000C4026" w:rsidRPr="00BE2A28">
        <w:rPr>
          <w:rFonts w:ascii="Times New Roman" w:hAnsi="Times New Roman" w:cs="Times New Roman"/>
          <w:sz w:val="28"/>
          <w:szCs w:val="28"/>
        </w:rPr>
        <w:t>участвовал</w:t>
      </w:r>
      <w:r w:rsidR="000C4026">
        <w:rPr>
          <w:rFonts w:ascii="Times New Roman" w:hAnsi="Times New Roman" w:cs="Times New Roman"/>
          <w:sz w:val="28"/>
          <w:szCs w:val="28"/>
        </w:rPr>
        <w:t>и</w:t>
      </w:r>
      <w:r w:rsidRPr="00BE2A28">
        <w:rPr>
          <w:rFonts w:ascii="Times New Roman" w:hAnsi="Times New Roman" w:cs="Times New Roman"/>
          <w:sz w:val="28"/>
          <w:szCs w:val="28"/>
        </w:rPr>
        <w:t xml:space="preserve"> в государственной программе «Благоустройство зданий государственных и муниципальных общеобразовательных организаций в целях соблюдения требований</w:t>
      </w:r>
      <w:r w:rsidRPr="00BE2A28">
        <w:t xml:space="preserve"> </w:t>
      </w:r>
      <w:r w:rsidRPr="00BE2A28">
        <w:rPr>
          <w:rFonts w:ascii="Times New Roman" w:hAnsi="Times New Roman" w:cs="Times New Roman"/>
          <w:sz w:val="28"/>
          <w:szCs w:val="28"/>
        </w:rPr>
        <w:t>к воздушно-тепловому режиму, водоснабжению и канализации» в 2020 году. Был произведен капитальный ремонт здания школы, проведено отопление (ранее печное в каждом классе), канализация и водоснабжение.</w:t>
      </w:r>
    </w:p>
    <w:p w14:paraId="6234E7FD" w14:textId="77777777" w:rsidR="00BE2A28" w:rsidRPr="00F27785" w:rsidRDefault="00BE2A28" w:rsidP="00F277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3C0410" w14:textId="2DEDF7AB" w:rsidR="0024326C" w:rsidRDefault="0024326C" w:rsidP="00D10D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960833" w14:textId="44386448" w:rsidR="00027AEA" w:rsidRPr="00027AEA" w:rsidRDefault="00027AEA" w:rsidP="00027A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  <w:lang w:eastAsia="en-US"/>
        </w:rPr>
      </w:pPr>
      <w:r w:rsidRPr="00027AEA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Итоги проведения ГИА в 2021 году в МО Цу</w:t>
      </w:r>
      <w:r w:rsidR="000C4026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нт</w:t>
      </w:r>
      <w:r w:rsidRPr="00027AEA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 xml:space="preserve">инский район </w:t>
      </w:r>
    </w:p>
    <w:p w14:paraId="3FC55954" w14:textId="77777777" w:rsidR="00027AEA" w:rsidRPr="00027AEA" w:rsidRDefault="00027AEA" w:rsidP="00027A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  <w:lang w:eastAsia="en-US"/>
        </w:rPr>
      </w:pPr>
    </w:p>
    <w:p w14:paraId="1100CC53" w14:textId="711936D2" w:rsidR="00027AEA" w:rsidRPr="00027AEA" w:rsidRDefault="00027AEA" w:rsidP="00027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27AEA">
        <w:rPr>
          <w:rFonts w:ascii="Times New Roman" w:eastAsia="Calibri" w:hAnsi="Times New Roman" w:cs="Times New Roman"/>
          <w:sz w:val="28"/>
          <w:lang w:eastAsia="en-US"/>
        </w:rPr>
        <w:t xml:space="preserve">Для участия в государственной истовой аттестации в 11-х классах в форме ЕГЭ и ГВЭ11 зарегистрировано – </w:t>
      </w:r>
      <w:r w:rsidR="000C4026">
        <w:rPr>
          <w:rFonts w:ascii="Times New Roman" w:eastAsia="Calibri" w:hAnsi="Times New Roman" w:cs="Times New Roman"/>
          <w:sz w:val="28"/>
          <w:lang w:eastAsia="en-US"/>
        </w:rPr>
        <w:t>98</w:t>
      </w:r>
      <w:r w:rsidRPr="00027AEA">
        <w:rPr>
          <w:rFonts w:ascii="Times New Roman" w:eastAsia="Calibri" w:hAnsi="Times New Roman" w:cs="Times New Roman"/>
          <w:sz w:val="28"/>
          <w:lang w:eastAsia="en-US"/>
        </w:rPr>
        <w:t xml:space="preserve"> частника, из них </w:t>
      </w:r>
      <w:r w:rsidR="000C4026">
        <w:rPr>
          <w:rFonts w:ascii="Times New Roman" w:eastAsia="Calibri" w:hAnsi="Times New Roman" w:cs="Times New Roman"/>
          <w:sz w:val="28"/>
          <w:lang w:eastAsia="en-US"/>
        </w:rPr>
        <w:t>86</w:t>
      </w:r>
      <w:r w:rsidRPr="00027AEA">
        <w:rPr>
          <w:rFonts w:ascii="Times New Roman" w:eastAsia="Calibri" w:hAnsi="Times New Roman" w:cs="Times New Roman"/>
          <w:sz w:val="28"/>
          <w:lang w:eastAsia="en-US"/>
        </w:rPr>
        <w:t xml:space="preserve"> – участников текущего года, 1</w:t>
      </w:r>
      <w:r w:rsidR="000C4026">
        <w:rPr>
          <w:rFonts w:ascii="Times New Roman" w:eastAsia="Calibri" w:hAnsi="Times New Roman" w:cs="Times New Roman"/>
          <w:sz w:val="28"/>
          <w:lang w:eastAsia="en-US"/>
        </w:rPr>
        <w:t>2</w:t>
      </w:r>
      <w:r w:rsidRPr="00027AEA">
        <w:rPr>
          <w:rFonts w:ascii="Times New Roman" w:eastAsia="Calibri" w:hAnsi="Times New Roman" w:cs="Times New Roman"/>
          <w:sz w:val="28"/>
          <w:lang w:eastAsia="en-US"/>
        </w:rPr>
        <w:t xml:space="preserve"> – выпускников прошлых лет, ранее не завершившие среднее общее образование (не прошедший ГИА в предыдущие годы).</w:t>
      </w:r>
    </w:p>
    <w:p w14:paraId="66AB59B3" w14:textId="7D546BAC" w:rsidR="00027AEA" w:rsidRPr="00027AEA" w:rsidRDefault="00027AEA" w:rsidP="00027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27AEA">
        <w:rPr>
          <w:rFonts w:ascii="Times New Roman" w:eastAsia="Calibri" w:hAnsi="Times New Roman" w:cs="Times New Roman"/>
          <w:sz w:val="28"/>
          <w:lang w:eastAsia="en-US"/>
        </w:rPr>
        <w:t>Для участия в государственной истовой аттестации в 9-х классах в форме ОГЭ и ГВЭ</w:t>
      </w:r>
      <w:r w:rsidR="000C4026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027AEA">
        <w:rPr>
          <w:rFonts w:ascii="Times New Roman" w:eastAsia="Calibri" w:hAnsi="Times New Roman" w:cs="Times New Roman"/>
          <w:sz w:val="28"/>
          <w:lang w:eastAsia="en-US"/>
        </w:rPr>
        <w:t xml:space="preserve">9 зарегистрировано – </w:t>
      </w:r>
      <w:r w:rsidR="000C4026">
        <w:rPr>
          <w:rFonts w:ascii="Times New Roman" w:eastAsia="Calibri" w:hAnsi="Times New Roman" w:cs="Times New Roman"/>
          <w:sz w:val="28"/>
          <w:lang w:eastAsia="en-US"/>
        </w:rPr>
        <w:t>139</w:t>
      </w:r>
      <w:r w:rsidRPr="00027AEA">
        <w:rPr>
          <w:rFonts w:ascii="Times New Roman" w:eastAsia="Calibri" w:hAnsi="Times New Roman" w:cs="Times New Roman"/>
          <w:sz w:val="28"/>
          <w:lang w:eastAsia="en-US"/>
        </w:rPr>
        <w:t xml:space="preserve"> участника.</w:t>
      </w:r>
    </w:p>
    <w:p w14:paraId="569D2827" w14:textId="00FBB9EC" w:rsidR="00027AEA" w:rsidRPr="00027AEA" w:rsidRDefault="00027AEA" w:rsidP="00027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27AEA">
        <w:rPr>
          <w:rFonts w:ascii="Times New Roman" w:eastAsia="Calibri" w:hAnsi="Times New Roman" w:cs="Times New Roman"/>
          <w:sz w:val="28"/>
          <w:lang w:eastAsia="en-US"/>
        </w:rPr>
        <w:t xml:space="preserve">Для проведения ГИА9 и ГИА11 создан </w:t>
      </w:r>
      <w:r w:rsidR="000C4026">
        <w:rPr>
          <w:rFonts w:ascii="Times New Roman" w:eastAsia="Calibri" w:hAnsi="Times New Roman" w:cs="Times New Roman"/>
          <w:b/>
          <w:sz w:val="28"/>
          <w:lang w:eastAsia="en-US"/>
        </w:rPr>
        <w:t>ППЭ №41</w:t>
      </w:r>
      <w:r w:rsidRPr="00027AEA">
        <w:rPr>
          <w:rFonts w:ascii="Times New Roman" w:eastAsia="Calibri" w:hAnsi="Times New Roman" w:cs="Times New Roman"/>
          <w:b/>
          <w:sz w:val="28"/>
          <w:lang w:eastAsia="en-US"/>
        </w:rPr>
        <w:t>1</w:t>
      </w:r>
      <w:r w:rsidRPr="00027AEA">
        <w:rPr>
          <w:rFonts w:ascii="Times New Roman" w:eastAsia="Calibri" w:hAnsi="Times New Roman" w:cs="Times New Roman"/>
          <w:sz w:val="28"/>
          <w:lang w:eastAsia="en-US"/>
        </w:rPr>
        <w:t xml:space="preserve"> на базе </w:t>
      </w:r>
      <w:r w:rsidR="000C4026">
        <w:rPr>
          <w:rFonts w:ascii="Times New Roman" w:eastAsia="Calibri" w:hAnsi="Times New Roman" w:cs="Times New Roman"/>
          <w:sz w:val="28"/>
          <w:lang w:eastAsia="en-US"/>
        </w:rPr>
        <w:t xml:space="preserve">Кидеринской </w:t>
      </w:r>
      <w:r w:rsidRPr="00027AEA">
        <w:rPr>
          <w:rFonts w:ascii="Times New Roman" w:eastAsia="Calibri" w:hAnsi="Times New Roman" w:cs="Times New Roman"/>
          <w:sz w:val="28"/>
          <w:lang w:eastAsia="en-US"/>
        </w:rPr>
        <w:t>СОШ</w:t>
      </w:r>
      <w:r w:rsidR="000C4026">
        <w:rPr>
          <w:rFonts w:ascii="Times New Roman" w:eastAsia="Calibri" w:hAnsi="Times New Roman" w:cs="Times New Roman"/>
          <w:sz w:val="28"/>
          <w:lang w:eastAsia="en-US"/>
        </w:rPr>
        <w:t xml:space="preserve"> имени Магомедова С.М.</w:t>
      </w:r>
      <w:r w:rsidRPr="00027AEA">
        <w:rPr>
          <w:rFonts w:ascii="Times New Roman" w:eastAsia="Calibri" w:hAnsi="Times New Roman" w:cs="Times New Roman"/>
          <w:sz w:val="28"/>
          <w:lang w:eastAsia="en-US"/>
        </w:rPr>
        <w:t>:</w:t>
      </w:r>
    </w:p>
    <w:p w14:paraId="661A513C" w14:textId="77777777" w:rsidR="00027AEA" w:rsidRPr="00027AEA" w:rsidRDefault="00027AEA" w:rsidP="00027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27AEA">
        <w:rPr>
          <w:rFonts w:ascii="Times New Roman" w:eastAsia="Calibri" w:hAnsi="Times New Roman" w:cs="Times New Roman"/>
          <w:sz w:val="28"/>
          <w:lang w:eastAsia="en-US"/>
        </w:rPr>
        <w:t xml:space="preserve">- количество аудиторий для проведения ЕГЭ – 9, плюс штаб, которые оснащены </w:t>
      </w:r>
      <w:proofErr w:type="spellStart"/>
      <w:r w:rsidRPr="00027AEA">
        <w:rPr>
          <w:rFonts w:ascii="Times New Roman" w:eastAsia="Calibri" w:hAnsi="Times New Roman" w:cs="Times New Roman"/>
          <w:sz w:val="28"/>
          <w:lang w:val="en-US" w:eastAsia="en-US"/>
        </w:rPr>
        <w:t>ip</w:t>
      </w:r>
      <w:proofErr w:type="spellEnd"/>
      <w:r w:rsidRPr="00027AEA">
        <w:rPr>
          <w:rFonts w:ascii="Times New Roman" w:eastAsia="Calibri" w:hAnsi="Times New Roman" w:cs="Times New Roman"/>
          <w:sz w:val="28"/>
          <w:lang w:eastAsia="en-US"/>
        </w:rPr>
        <w:t>-камерами видеонаблюдения;</w:t>
      </w:r>
    </w:p>
    <w:p w14:paraId="1AAB484F" w14:textId="77777777" w:rsidR="00027AEA" w:rsidRPr="00027AEA" w:rsidRDefault="00027AEA" w:rsidP="00027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27AEA">
        <w:rPr>
          <w:rFonts w:ascii="Times New Roman" w:eastAsia="Calibri" w:hAnsi="Times New Roman" w:cs="Times New Roman"/>
          <w:sz w:val="28"/>
          <w:lang w:eastAsia="en-US"/>
        </w:rPr>
        <w:t>- вместимость указанных аудиторий – 135 человек;</w:t>
      </w:r>
    </w:p>
    <w:p w14:paraId="3801CC8D" w14:textId="77777777" w:rsidR="00027AEA" w:rsidRPr="00027AEA" w:rsidRDefault="00027AEA" w:rsidP="00027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27AEA">
        <w:rPr>
          <w:rFonts w:ascii="Times New Roman" w:eastAsia="Calibri" w:hAnsi="Times New Roman" w:cs="Times New Roman"/>
          <w:sz w:val="28"/>
          <w:lang w:eastAsia="en-US"/>
        </w:rPr>
        <w:t xml:space="preserve">- количество аудиторий для проведения ОГЭ – 13 (для обеспечения объективности проведения ГИА в 9-х классах необходимо 3 аудиторий дооснастить </w:t>
      </w:r>
      <w:proofErr w:type="spellStart"/>
      <w:r w:rsidRPr="00027AEA">
        <w:rPr>
          <w:rFonts w:ascii="Times New Roman" w:eastAsia="Calibri" w:hAnsi="Times New Roman" w:cs="Times New Roman"/>
          <w:sz w:val="28"/>
          <w:lang w:val="en-US" w:eastAsia="en-US"/>
        </w:rPr>
        <w:t>ip</w:t>
      </w:r>
      <w:proofErr w:type="spellEnd"/>
      <w:r w:rsidRPr="00027AEA">
        <w:rPr>
          <w:rFonts w:ascii="Times New Roman" w:eastAsia="Calibri" w:hAnsi="Times New Roman" w:cs="Times New Roman"/>
          <w:sz w:val="28"/>
          <w:lang w:eastAsia="en-US"/>
        </w:rPr>
        <w:t>-камерами видеонаблюдения).</w:t>
      </w:r>
    </w:p>
    <w:p w14:paraId="38110C7F" w14:textId="77777777" w:rsidR="00027AEA" w:rsidRPr="00027AEA" w:rsidRDefault="00027AEA" w:rsidP="00027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27AEA">
        <w:rPr>
          <w:rFonts w:ascii="Times New Roman" w:eastAsia="Calibri" w:hAnsi="Times New Roman" w:cs="Times New Roman"/>
          <w:sz w:val="28"/>
          <w:lang w:eastAsia="en-US"/>
        </w:rPr>
        <w:t>В данном ППЭ проведено 2 экзамена в 9-х классах и 6 в 11-х классах.</w:t>
      </w:r>
    </w:p>
    <w:p w14:paraId="011944B9" w14:textId="77777777" w:rsidR="00027AEA" w:rsidRPr="00027AEA" w:rsidRDefault="00027AEA" w:rsidP="00027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27AEA">
        <w:rPr>
          <w:rFonts w:ascii="Times New Roman" w:eastAsia="Calibri" w:hAnsi="Times New Roman" w:cs="Times New Roman"/>
          <w:sz w:val="28"/>
          <w:lang w:eastAsia="en-US"/>
        </w:rPr>
        <w:t>Выпускники текущего года, получившие суммарно по трём предметам ЕГЭ соответствующее количество тестовых баллов:</w:t>
      </w:r>
    </w:p>
    <w:p w14:paraId="416E25DA" w14:textId="77777777" w:rsidR="00027AEA" w:rsidRPr="00027AEA" w:rsidRDefault="00027AEA" w:rsidP="00027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Style w:val="a6"/>
        <w:tblW w:w="9274" w:type="dxa"/>
        <w:tblLook w:val="04A0" w:firstRow="1" w:lastRow="0" w:firstColumn="1" w:lastColumn="0" w:noHBand="0" w:noVBand="1"/>
      </w:tblPr>
      <w:tblGrid>
        <w:gridCol w:w="1918"/>
        <w:gridCol w:w="966"/>
        <w:gridCol w:w="931"/>
        <w:gridCol w:w="904"/>
        <w:gridCol w:w="932"/>
        <w:gridCol w:w="905"/>
        <w:gridCol w:w="907"/>
        <w:gridCol w:w="904"/>
        <w:gridCol w:w="907"/>
      </w:tblGrid>
      <w:tr w:rsidR="00027AEA" w:rsidRPr="002261A0" w14:paraId="785AD9D8" w14:textId="77777777" w:rsidTr="00816E72">
        <w:trPr>
          <w:trHeight w:val="299"/>
        </w:trPr>
        <w:tc>
          <w:tcPr>
            <w:tcW w:w="1918" w:type="dxa"/>
            <w:vMerge w:val="restart"/>
            <w:vAlign w:val="center"/>
          </w:tcPr>
          <w:p w14:paraId="54C862C7" w14:textId="77777777" w:rsidR="00027AEA" w:rsidRPr="00027AEA" w:rsidRDefault="00027AEA" w:rsidP="000A3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1897" w:type="dxa"/>
            <w:gridSpan w:val="2"/>
            <w:vAlign w:val="center"/>
            <w:hideMark/>
          </w:tcPr>
          <w:p w14:paraId="2682502D" w14:textId="77777777" w:rsidR="00027AEA" w:rsidRPr="00027AEA" w:rsidRDefault="00027AEA" w:rsidP="000A3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до 160</w:t>
            </w:r>
          </w:p>
        </w:tc>
        <w:tc>
          <w:tcPr>
            <w:tcW w:w="1836" w:type="dxa"/>
            <w:gridSpan w:val="2"/>
            <w:vAlign w:val="center"/>
            <w:hideMark/>
          </w:tcPr>
          <w:p w14:paraId="704A86B1" w14:textId="77777777" w:rsidR="00027AEA" w:rsidRPr="00027AEA" w:rsidRDefault="00027AEA" w:rsidP="000A3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от 161 до 220</w:t>
            </w:r>
          </w:p>
        </w:tc>
        <w:tc>
          <w:tcPr>
            <w:tcW w:w="1812" w:type="dxa"/>
            <w:gridSpan w:val="2"/>
            <w:vAlign w:val="center"/>
            <w:hideMark/>
          </w:tcPr>
          <w:p w14:paraId="761E24EA" w14:textId="77777777" w:rsidR="00027AEA" w:rsidRPr="00027AEA" w:rsidRDefault="00027AEA" w:rsidP="000A3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от 221 до 250</w:t>
            </w:r>
          </w:p>
        </w:tc>
        <w:tc>
          <w:tcPr>
            <w:tcW w:w="1811" w:type="dxa"/>
            <w:gridSpan w:val="2"/>
            <w:vAlign w:val="center"/>
            <w:hideMark/>
          </w:tcPr>
          <w:p w14:paraId="7D7B2582" w14:textId="77777777" w:rsidR="00027AEA" w:rsidRPr="00027AEA" w:rsidRDefault="00027AEA" w:rsidP="000A3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от 251 до 300</w:t>
            </w:r>
          </w:p>
        </w:tc>
      </w:tr>
      <w:tr w:rsidR="00027AEA" w:rsidRPr="002261A0" w14:paraId="168B699D" w14:textId="77777777" w:rsidTr="00816E72">
        <w:trPr>
          <w:trHeight w:val="311"/>
        </w:trPr>
        <w:tc>
          <w:tcPr>
            <w:tcW w:w="1918" w:type="dxa"/>
            <w:vMerge/>
            <w:vAlign w:val="center"/>
          </w:tcPr>
          <w:p w14:paraId="506429C8" w14:textId="77777777" w:rsidR="00027AEA" w:rsidRPr="00027AEA" w:rsidRDefault="00027AEA" w:rsidP="000A3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66" w:type="dxa"/>
            <w:vAlign w:val="center"/>
            <w:hideMark/>
          </w:tcPr>
          <w:p w14:paraId="2DA3B04E" w14:textId="77777777" w:rsidR="00027AEA" w:rsidRPr="00027AEA" w:rsidRDefault="00027AEA" w:rsidP="000A3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чел.</w:t>
            </w:r>
          </w:p>
        </w:tc>
        <w:tc>
          <w:tcPr>
            <w:tcW w:w="931" w:type="dxa"/>
            <w:vAlign w:val="center"/>
            <w:hideMark/>
          </w:tcPr>
          <w:p w14:paraId="7BAF6138" w14:textId="77777777" w:rsidR="00027AEA" w:rsidRPr="00027AEA" w:rsidRDefault="00027AEA" w:rsidP="000A3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904" w:type="dxa"/>
            <w:vAlign w:val="center"/>
            <w:hideMark/>
          </w:tcPr>
          <w:p w14:paraId="1231AD17" w14:textId="77777777" w:rsidR="00027AEA" w:rsidRPr="00027AEA" w:rsidRDefault="00027AEA" w:rsidP="000A3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чел.</w:t>
            </w:r>
          </w:p>
        </w:tc>
        <w:tc>
          <w:tcPr>
            <w:tcW w:w="931" w:type="dxa"/>
            <w:vAlign w:val="center"/>
            <w:hideMark/>
          </w:tcPr>
          <w:p w14:paraId="16C9F5B1" w14:textId="77777777" w:rsidR="00027AEA" w:rsidRPr="00027AEA" w:rsidRDefault="00027AEA" w:rsidP="000A3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905" w:type="dxa"/>
            <w:vAlign w:val="center"/>
            <w:hideMark/>
          </w:tcPr>
          <w:p w14:paraId="5CE352D4" w14:textId="77777777" w:rsidR="00027AEA" w:rsidRPr="00027AEA" w:rsidRDefault="00027AEA" w:rsidP="000A3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чел.</w:t>
            </w:r>
          </w:p>
        </w:tc>
        <w:tc>
          <w:tcPr>
            <w:tcW w:w="906" w:type="dxa"/>
            <w:vAlign w:val="center"/>
            <w:hideMark/>
          </w:tcPr>
          <w:p w14:paraId="17ED6C74" w14:textId="77777777" w:rsidR="00027AEA" w:rsidRPr="00027AEA" w:rsidRDefault="00027AEA" w:rsidP="000A3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904" w:type="dxa"/>
            <w:vAlign w:val="center"/>
            <w:hideMark/>
          </w:tcPr>
          <w:p w14:paraId="0A666507" w14:textId="77777777" w:rsidR="00027AEA" w:rsidRPr="00027AEA" w:rsidRDefault="00027AEA" w:rsidP="000A3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чел.</w:t>
            </w:r>
          </w:p>
        </w:tc>
        <w:tc>
          <w:tcPr>
            <w:tcW w:w="906" w:type="dxa"/>
            <w:vAlign w:val="center"/>
            <w:hideMark/>
          </w:tcPr>
          <w:p w14:paraId="153E6A94" w14:textId="77777777" w:rsidR="00027AEA" w:rsidRPr="00027AEA" w:rsidRDefault="00027AEA" w:rsidP="000A3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%</w:t>
            </w:r>
          </w:p>
        </w:tc>
      </w:tr>
      <w:tr w:rsidR="00027AEA" w:rsidRPr="002261A0" w14:paraId="4311B057" w14:textId="77777777" w:rsidTr="00816E72">
        <w:trPr>
          <w:trHeight w:val="299"/>
        </w:trPr>
        <w:tc>
          <w:tcPr>
            <w:tcW w:w="1918" w:type="dxa"/>
            <w:vAlign w:val="center"/>
          </w:tcPr>
          <w:p w14:paraId="7D5F6833" w14:textId="77777777" w:rsidR="00027AEA" w:rsidRPr="00027AEA" w:rsidRDefault="00027AEA" w:rsidP="000A36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2020г.</w:t>
            </w:r>
          </w:p>
        </w:tc>
        <w:tc>
          <w:tcPr>
            <w:tcW w:w="966" w:type="dxa"/>
            <w:vAlign w:val="center"/>
          </w:tcPr>
          <w:p w14:paraId="502D6742" w14:textId="0DD4214A" w:rsidR="00027AEA" w:rsidRPr="00027AEA" w:rsidRDefault="00EB41AB" w:rsidP="00EB41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931" w:type="dxa"/>
            <w:vAlign w:val="center"/>
          </w:tcPr>
          <w:p w14:paraId="78DF3D31" w14:textId="6C7754ED" w:rsidR="00027AEA" w:rsidRPr="00027AEA" w:rsidRDefault="00EB41AB" w:rsidP="000A36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76 </w:t>
            </w:r>
            <w:r w:rsidR="00027AEA" w:rsidRPr="00027A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904" w:type="dxa"/>
            <w:vAlign w:val="center"/>
          </w:tcPr>
          <w:p w14:paraId="273B886C" w14:textId="2621A9F6" w:rsidR="00027AEA" w:rsidRPr="00027AEA" w:rsidRDefault="00EB41AB" w:rsidP="000A36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931" w:type="dxa"/>
            <w:vAlign w:val="center"/>
          </w:tcPr>
          <w:p w14:paraId="31ED6862" w14:textId="7F69B9BD" w:rsidR="00027AEA" w:rsidRPr="00027AEA" w:rsidRDefault="00EB41AB" w:rsidP="000A36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16 </w:t>
            </w:r>
            <w:r w:rsidR="00027AEA" w:rsidRPr="00027A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905" w:type="dxa"/>
            <w:vAlign w:val="center"/>
          </w:tcPr>
          <w:p w14:paraId="7BCA4693" w14:textId="215876CC" w:rsidR="00027AEA" w:rsidRPr="00027AEA" w:rsidRDefault="00EB41AB" w:rsidP="000A36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06" w:type="dxa"/>
            <w:vAlign w:val="center"/>
          </w:tcPr>
          <w:p w14:paraId="1A02607A" w14:textId="76028832" w:rsidR="00027AEA" w:rsidRPr="00027AEA" w:rsidRDefault="00EB41AB" w:rsidP="000A36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3,3 </w:t>
            </w:r>
            <w:r w:rsidR="00027AEA" w:rsidRPr="00027A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904" w:type="dxa"/>
            <w:vAlign w:val="center"/>
          </w:tcPr>
          <w:p w14:paraId="683BF186" w14:textId="60355CC8" w:rsidR="00027AEA" w:rsidRPr="00027AEA" w:rsidRDefault="00EB41AB" w:rsidP="000A36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906" w:type="dxa"/>
            <w:vAlign w:val="center"/>
          </w:tcPr>
          <w:p w14:paraId="5EAD8D46" w14:textId="37F7D279" w:rsidR="00027AEA" w:rsidRPr="00027AEA" w:rsidRDefault="00EB41AB" w:rsidP="000A36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  <w:r w:rsidR="00027AEA" w:rsidRPr="00027A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027AEA" w:rsidRPr="002261A0" w14:paraId="13E614F9" w14:textId="77777777" w:rsidTr="00816E72">
        <w:trPr>
          <w:trHeight w:val="299"/>
        </w:trPr>
        <w:tc>
          <w:tcPr>
            <w:tcW w:w="1918" w:type="dxa"/>
            <w:vAlign w:val="center"/>
          </w:tcPr>
          <w:p w14:paraId="18A6C164" w14:textId="77777777" w:rsidR="00027AEA" w:rsidRPr="00027AEA" w:rsidRDefault="00027AEA" w:rsidP="000A36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2021г.</w:t>
            </w:r>
          </w:p>
        </w:tc>
        <w:tc>
          <w:tcPr>
            <w:tcW w:w="966" w:type="dxa"/>
            <w:vAlign w:val="center"/>
          </w:tcPr>
          <w:p w14:paraId="5055CD41" w14:textId="70158B1B" w:rsidR="00027AEA" w:rsidRPr="00027AEA" w:rsidRDefault="00027AEA" w:rsidP="00797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="007973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31" w:type="dxa"/>
            <w:vAlign w:val="center"/>
          </w:tcPr>
          <w:p w14:paraId="06B00BBC" w14:textId="4B64CB71" w:rsidR="00027AEA" w:rsidRPr="00027AEA" w:rsidRDefault="0079734C" w:rsidP="000A36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83</w:t>
            </w:r>
            <w:r w:rsidR="00027AEA" w:rsidRPr="00027A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904" w:type="dxa"/>
            <w:vAlign w:val="center"/>
          </w:tcPr>
          <w:p w14:paraId="2ABEEBF6" w14:textId="58B7DEF4" w:rsidR="00027AEA" w:rsidRPr="00027AEA" w:rsidRDefault="0079734C" w:rsidP="000A36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931" w:type="dxa"/>
            <w:vAlign w:val="center"/>
          </w:tcPr>
          <w:p w14:paraId="796F0CD6" w14:textId="0930854E" w:rsidR="00027AEA" w:rsidRPr="00027AEA" w:rsidRDefault="0079734C" w:rsidP="000A36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12 </w:t>
            </w:r>
            <w:r w:rsidR="00027AEA" w:rsidRPr="00027A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905" w:type="dxa"/>
            <w:vAlign w:val="center"/>
          </w:tcPr>
          <w:p w14:paraId="344C7118" w14:textId="77777777" w:rsidR="00027AEA" w:rsidRPr="00027AEA" w:rsidRDefault="00027AEA" w:rsidP="000A36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06" w:type="dxa"/>
            <w:vAlign w:val="center"/>
          </w:tcPr>
          <w:p w14:paraId="739B693A" w14:textId="32D98E4E" w:rsidR="00027AEA" w:rsidRPr="00027AEA" w:rsidRDefault="0079734C" w:rsidP="000A36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  <w:r w:rsidR="00027AEA" w:rsidRPr="00027A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904" w:type="dxa"/>
            <w:vAlign w:val="center"/>
          </w:tcPr>
          <w:p w14:paraId="2C20C929" w14:textId="5A151BBC" w:rsidR="00027AEA" w:rsidRPr="00027AEA" w:rsidRDefault="0079734C" w:rsidP="000A36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906" w:type="dxa"/>
            <w:vAlign w:val="center"/>
          </w:tcPr>
          <w:p w14:paraId="00D203BD" w14:textId="0C46BEB7" w:rsidR="00027AEA" w:rsidRPr="00027AEA" w:rsidRDefault="0079734C" w:rsidP="000A36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  <w:r w:rsidR="00027AEA" w:rsidRPr="00027A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</w:tbl>
    <w:p w14:paraId="1F779067" w14:textId="77777777" w:rsidR="00027AEA" w:rsidRPr="00027AEA" w:rsidRDefault="00027AEA" w:rsidP="00027AE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eastAsia="en-US"/>
        </w:rPr>
      </w:pPr>
    </w:p>
    <w:p w14:paraId="48EB75E4" w14:textId="2B025565" w:rsidR="00027AEA" w:rsidRPr="00027AEA" w:rsidRDefault="005B3E17" w:rsidP="00027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12</w:t>
      </w:r>
      <w:r w:rsidR="00027AEA" w:rsidRPr="00027AEA">
        <w:rPr>
          <w:rFonts w:ascii="Times New Roman" w:eastAsia="Calibri" w:hAnsi="Times New Roman" w:cs="Times New Roman"/>
          <w:sz w:val="28"/>
          <w:lang w:eastAsia="en-US"/>
        </w:rPr>
        <w:t xml:space="preserve"> выпускник</w:t>
      </w:r>
      <w:r>
        <w:rPr>
          <w:rFonts w:ascii="Times New Roman" w:eastAsia="Calibri" w:hAnsi="Times New Roman" w:cs="Times New Roman"/>
          <w:sz w:val="28"/>
          <w:lang w:eastAsia="en-US"/>
        </w:rPr>
        <w:t>ов</w:t>
      </w:r>
      <w:r w:rsidR="00027AEA" w:rsidRPr="00027AEA">
        <w:rPr>
          <w:rFonts w:ascii="Times New Roman" w:eastAsia="Calibri" w:hAnsi="Times New Roman" w:cs="Times New Roman"/>
          <w:sz w:val="28"/>
          <w:lang w:eastAsia="en-US"/>
        </w:rPr>
        <w:t xml:space="preserve"> 11-х классов не преодолели минимальный порог ЕГЭ по русскому языку. Указанные участники смогут в сентябре пересдать экзамен и получить аттестат о среднем общем образовании.</w:t>
      </w:r>
    </w:p>
    <w:p w14:paraId="0C1687B2" w14:textId="77777777" w:rsidR="00027AEA" w:rsidRPr="00027AEA" w:rsidRDefault="00027AEA" w:rsidP="00027AE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529"/>
        <w:gridCol w:w="734"/>
        <w:gridCol w:w="878"/>
        <w:gridCol w:w="979"/>
        <w:gridCol w:w="1173"/>
        <w:gridCol w:w="796"/>
        <w:gridCol w:w="925"/>
        <w:gridCol w:w="919"/>
        <w:gridCol w:w="734"/>
        <w:gridCol w:w="678"/>
      </w:tblGrid>
      <w:tr w:rsidR="00027AEA" w:rsidRPr="00027AEA" w14:paraId="2E86C075" w14:textId="77777777" w:rsidTr="00BE2A28">
        <w:trPr>
          <w:trHeight w:val="5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DE37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Предмет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D8CC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Ср.</w:t>
            </w:r>
          </w:p>
          <w:p w14:paraId="38E0C468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балл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8966" w14:textId="1BBD78C3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Кол-во участников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C9B2" w14:textId="30662ABB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Не преодолели порог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A1FA" w14:textId="4ECEA3DC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Процент не преодолевших порог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FECF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Набрали ровно порог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494E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Набрали больше порога до 79 баллов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03B7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Набрали  больше порога до 79 баллов (процент)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36CE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Набрали от 80 до 99 баллов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66F0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100 баллов</w:t>
            </w:r>
          </w:p>
        </w:tc>
      </w:tr>
      <w:tr w:rsidR="00027AEA" w:rsidRPr="00027AEA" w14:paraId="0663FDF6" w14:textId="77777777" w:rsidTr="00BE2A28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15FC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210FB" w14:textId="0B851005" w:rsidR="00027AEA" w:rsidRPr="00027AEA" w:rsidRDefault="000A06B7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3C04" w14:textId="021665E7" w:rsidR="00027AEA" w:rsidRPr="00027AEA" w:rsidRDefault="000A06B7" w:rsidP="000A06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0CDD" w14:textId="584F1892" w:rsidR="00027AEA" w:rsidRPr="00027AEA" w:rsidRDefault="000A06B7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68F4" w14:textId="744DDEC4" w:rsidR="00027AEA" w:rsidRPr="00027AEA" w:rsidRDefault="000A06B7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5459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AFFA" w14:textId="0DCE4EB1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D4E6" w14:textId="7DB50F7F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558A" w14:textId="01118CB5" w:rsidR="00027AEA" w:rsidRPr="00027AEA" w:rsidRDefault="000A06B7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951A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27AEA" w:rsidRPr="00027AEA" w14:paraId="394CE878" w14:textId="77777777" w:rsidTr="00BE2A28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6F0E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проф.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37C3" w14:textId="311F8739" w:rsidR="00027AEA" w:rsidRPr="00027AEA" w:rsidRDefault="000A06B7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1F36" w14:textId="308E4B12" w:rsidR="00027AEA" w:rsidRPr="00027AEA" w:rsidRDefault="000A06B7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3FB2" w14:textId="5F609854" w:rsidR="00027AEA" w:rsidRPr="00027AEA" w:rsidRDefault="000A06B7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6AC7" w14:textId="0F05C732" w:rsidR="00027AEA" w:rsidRPr="00027AEA" w:rsidRDefault="000A06B7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2956" w14:textId="79636F2D" w:rsidR="00027AEA" w:rsidRPr="00027AEA" w:rsidRDefault="000A06B7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A84D" w14:textId="6A198DDD" w:rsidR="00027AEA" w:rsidRPr="00027AEA" w:rsidRDefault="000A06B7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6692" w14:textId="562A52B2" w:rsidR="00027AEA" w:rsidRPr="00027AEA" w:rsidRDefault="000A06B7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A54A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CED7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27AEA" w:rsidRPr="00027AEA" w14:paraId="6DF5387D" w14:textId="77777777" w:rsidTr="00BE2A28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1FAE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391D" w14:textId="3A1CBB38" w:rsidR="00027AEA" w:rsidRPr="00027AEA" w:rsidRDefault="000A06B7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04BF" w14:textId="6AEA8D9C" w:rsidR="00027AEA" w:rsidRPr="00027AEA" w:rsidRDefault="000A06B7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ECDA" w14:textId="70F41FE7" w:rsidR="00027AEA" w:rsidRPr="00027AEA" w:rsidRDefault="000A06B7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3C63" w14:textId="186CB37E" w:rsidR="00027AEA" w:rsidRPr="00027AEA" w:rsidRDefault="000A06B7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8FF5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9CB9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1C47" w14:textId="7CE305B2" w:rsidR="00027AEA" w:rsidRPr="00027AEA" w:rsidRDefault="000A06B7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BD0A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FC2E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27AEA" w:rsidRPr="00027AEA" w14:paraId="1AC775BF" w14:textId="77777777" w:rsidTr="00BE2A28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140F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7F01" w14:textId="495284C7" w:rsidR="00027AEA" w:rsidRPr="00027AEA" w:rsidRDefault="000A06B7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3770" w14:textId="651006D8" w:rsidR="00027AEA" w:rsidRPr="00027AEA" w:rsidRDefault="000A06B7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370A6" w14:textId="0835B32A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432F" w14:textId="694455BF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225C" w14:textId="2B804FD0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1DC8" w14:textId="550C1FC3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4CF5" w14:textId="78C05DA5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41E7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E7CD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27AEA" w:rsidRPr="00027AEA" w14:paraId="518D4E15" w14:textId="77777777" w:rsidTr="00BE2A28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E4CB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39BB" w14:textId="139738AF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89AE" w14:textId="34ED9F07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D4BD" w14:textId="2B65036C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52AB" w14:textId="6EA58D5E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3547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9F63" w14:textId="42A0C02B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7474" w14:textId="37DA29C4" w:rsidR="00027AEA" w:rsidRPr="00027AEA" w:rsidRDefault="00E70893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57AA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E035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27AEA" w:rsidRPr="00027AEA" w14:paraId="30F66F46" w14:textId="77777777" w:rsidTr="00BE2A28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6D25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0566" w14:textId="5C5E821E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F58B" w14:textId="29EBF79B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A704" w14:textId="504390D8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3646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ECB88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11C5" w14:textId="0A0C2F87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AC07" w14:textId="1DF13B8B" w:rsidR="00027AEA" w:rsidRPr="00027AEA" w:rsidRDefault="00E70893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4CE0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B2064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27AEA" w:rsidRPr="00027AEA" w14:paraId="7B21F50B" w14:textId="77777777" w:rsidTr="00BE2A28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AD30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05B2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4FDD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8EBA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4D4F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C471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D660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0AF8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D417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43E7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27AEA" w:rsidRPr="00027AEA" w14:paraId="16D3EB27" w14:textId="77777777" w:rsidTr="00BE2A28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9836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3B24" w14:textId="19761102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A0A8" w14:textId="36E534D8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18EF" w14:textId="4D1900EA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62BE" w14:textId="184B1D7A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C54C" w14:textId="3C27D438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F03D" w14:textId="649B5B58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64945" w14:textId="685C9522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D89A" w14:textId="13BAC7FF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3B39" w14:textId="68F6F305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27AEA" w:rsidRPr="00027AEA" w14:paraId="3DE04401" w14:textId="77777777" w:rsidTr="00BE2A28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EACB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4D5A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6D35" w14:textId="71548C60" w:rsidR="00027AEA" w:rsidRPr="00027AEA" w:rsidRDefault="00027AEA" w:rsidP="00E359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3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A593A" w14:textId="7C2106A0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F124" w14:textId="0F075999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8E1A5" w14:textId="11CD8FB5" w:rsidR="00027AEA" w:rsidRPr="00027AEA" w:rsidRDefault="00E70893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629E" w14:textId="51D46037" w:rsidR="00027AEA" w:rsidRPr="00027AEA" w:rsidRDefault="00E70893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4FB9F" w14:textId="163ACA2E" w:rsidR="00027AEA" w:rsidRPr="00027AEA" w:rsidRDefault="00E70893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F3C2" w14:textId="6E542F58" w:rsidR="00027AEA" w:rsidRPr="00027AEA" w:rsidRDefault="00E70893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09A8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27AEA" w:rsidRPr="00027AEA" w14:paraId="61CF8878" w14:textId="77777777" w:rsidTr="00BE2A28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A943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5372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09AA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A302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8547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D0E2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2AA6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CCC9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3ADA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8308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27AEA" w:rsidRPr="00027AEA" w14:paraId="13890145" w14:textId="77777777" w:rsidTr="00BE2A28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5721" w14:textId="77777777" w:rsidR="00027AEA" w:rsidRPr="00027AEA" w:rsidRDefault="00027AEA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90A4" w14:textId="014862F5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9C9A" w14:textId="640E9C8F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B7C30" w14:textId="4CCCDB86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18C7" w14:textId="4AB574AF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B4DE1" w14:textId="70F1C708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846F" w14:textId="2D10DD72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6C0B" w14:textId="1DF9913F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DB40C" w14:textId="34FEDD21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DFDD" w14:textId="3AB3F597" w:rsidR="00027AEA" w:rsidRPr="00027AEA" w:rsidRDefault="00E359BB" w:rsidP="00BE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64B7F358" w14:textId="77777777" w:rsidR="00027AEA" w:rsidRPr="00027AEA" w:rsidRDefault="00027AEA" w:rsidP="00027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FF5EF7" w14:textId="77777777" w:rsidR="00027AEA" w:rsidRPr="00027AEA" w:rsidRDefault="00027AEA" w:rsidP="00027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7AEA">
        <w:rPr>
          <w:rFonts w:ascii="Times New Roman" w:eastAsia="Calibri" w:hAnsi="Times New Roman" w:cs="Times New Roman"/>
          <w:sz w:val="28"/>
          <w:szCs w:val="28"/>
          <w:lang w:eastAsia="en-US"/>
        </w:rPr>
        <w:t>Статистика оценок ОГЭ в 9-х классах в 2021г.</w:t>
      </w:r>
    </w:p>
    <w:tbl>
      <w:tblPr>
        <w:tblW w:w="9358" w:type="dxa"/>
        <w:tblLook w:val="04A0" w:firstRow="1" w:lastRow="0" w:firstColumn="1" w:lastColumn="0" w:noHBand="0" w:noVBand="1"/>
      </w:tblPr>
      <w:tblGrid>
        <w:gridCol w:w="2172"/>
        <w:gridCol w:w="1026"/>
        <w:gridCol w:w="770"/>
        <w:gridCol w:w="1026"/>
        <w:gridCol w:w="769"/>
        <w:gridCol w:w="1026"/>
        <w:gridCol w:w="769"/>
        <w:gridCol w:w="1027"/>
        <w:gridCol w:w="773"/>
      </w:tblGrid>
      <w:tr w:rsidR="00027AEA" w:rsidRPr="00027AEA" w14:paraId="0B429DD8" w14:textId="77777777" w:rsidTr="00027AEA">
        <w:trPr>
          <w:trHeight w:val="451"/>
        </w:trPr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2EB2E6F" w14:textId="77777777" w:rsidR="00027AEA" w:rsidRPr="00027AEA" w:rsidRDefault="00027AEA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71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0FFD1" w14:textId="77777777" w:rsidR="00027AEA" w:rsidRPr="00027AEA" w:rsidRDefault="00027AEA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Результаты ОГЭ</w:t>
            </w:r>
          </w:p>
        </w:tc>
      </w:tr>
      <w:tr w:rsidR="00027AEA" w:rsidRPr="00027AEA" w14:paraId="4B96A25F" w14:textId="77777777" w:rsidTr="00027AEA">
        <w:trPr>
          <w:trHeight w:val="42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AE1255" w14:textId="77777777" w:rsidR="00027AEA" w:rsidRPr="00027AEA" w:rsidRDefault="00027AEA" w:rsidP="00027A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01F675" w14:textId="77777777" w:rsidR="00027AEA" w:rsidRPr="00027AEA" w:rsidRDefault="00027AEA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8CD75" w14:textId="77777777" w:rsidR="00027AEA" w:rsidRPr="00027AEA" w:rsidRDefault="00027AEA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CECB02" w14:textId="77777777" w:rsidR="00027AEA" w:rsidRPr="00027AEA" w:rsidRDefault="00027AEA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D4EECD5" w14:textId="77777777" w:rsidR="00027AEA" w:rsidRPr="00027AEA" w:rsidRDefault="00027AEA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E090CF" w14:textId="77777777" w:rsidR="00027AEA" w:rsidRPr="00027AEA" w:rsidRDefault="00027AEA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«4"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FF831" w14:textId="77777777" w:rsidR="00027AEA" w:rsidRPr="00027AEA" w:rsidRDefault="00027AEA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8142F8" w14:textId="77777777" w:rsidR="00027AEA" w:rsidRPr="00027AEA" w:rsidRDefault="00027AEA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315C3" w14:textId="77777777" w:rsidR="00027AEA" w:rsidRPr="00027AEA" w:rsidRDefault="00027AEA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7AE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027AEA" w:rsidRPr="00027AEA" w14:paraId="20619A86" w14:textId="77777777" w:rsidTr="00027AEA">
        <w:trPr>
          <w:trHeight w:val="4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CDFE9C1" w14:textId="77777777" w:rsidR="00027AEA" w:rsidRPr="00027AEA" w:rsidRDefault="00027AEA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89BF" w14:textId="060E8412" w:rsidR="00027AEA" w:rsidRPr="00027AEA" w:rsidRDefault="00953EFF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C4F4F" w14:textId="08B702FE" w:rsidR="00027AEA" w:rsidRPr="00027AEA" w:rsidRDefault="00953EFF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="00027AEA" w:rsidRPr="00027AE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6B42" w14:textId="234FFBEE" w:rsidR="00027AEA" w:rsidRPr="00027AEA" w:rsidRDefault="00953EFF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E897C" w14:textId="3D2556C3" w:rsidR="00027AEA" w:rsidRPr="00027AEA" w:rsidRDefault="00953EFF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69 </w:t>
            </w:r>
            <w:r w:rsidR="00027AEA" w:rsidRPr="00027AE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30F6" w14:textId="2D5487C4" w:rsidR="00027AEA" w:rsidRPr="00027AEA" w:rsidRDefault="00953EFF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C422F" w14:textId="622C9767" w:rsidR="00027AEA" w:rsidRPr="00027AEA" w:rsidRDefault="00953EFF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17 </w:t>
            </w:r>
            <w:r w:rsidR="00027AEA" w:rsidRPr="00027AE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BF72" w14:textId="24EA8224" w:rsidR="00027AEA" w:rsidRPr="00027AEA" w:rsidRDefault="00953EFF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43EFF" w14:textId="27E44FBB" w:rsidR="00027AEA" w:rsidRPr="00027AEA" w:rsidRDefault="00953EFF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  <w:r w:rsidR="00027AEA" w:rsidRPr="00027AE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027AEA" w:rsidRPr="00027AEA" w14:paraId="76516AFC" w14:textId="77777777" w:rsidTr="00027AEA">
        <w:trPr>
          <w:trHeight w:val="4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B71D102" w14:textId="77777777" w:rsidR="00027AEA" w:rsidRPr="00027AEA" w:rsidRDefault="00027AEA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AEA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1AC2" w14:textId="57AB8E03" w:rsidR="00027AEA" w:rsidRPr="00027AEA" w:rsidRDefault="00E70893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B66EF" w14:textId="3976FC8F" w:rsidR="00027AEA" w:rsidRPr="00027AEA" w:rsidRDefault="00E70893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="00027AEA" w:rsidRPr="00027AE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AC3A" w14:textId="75A282EE" w:rsidR="00027AEA" w:rsidRPr="00027AEA" w:rsidRDefault="00E70893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3F8E7" w14:textId="770E4780" w:rsidR="00027AEA" w:rsidRPr="00027AEA" w:rsidRDefault="00E70893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627F" w14:textId="7A167E28" w:rsidR="00027AEA" w:rsidRPr="00027AEA" w:rsidRDefault="00E70893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FA543" w14:textId="2AE67576" w:rsidR="00027AEA" w:rsidRPr="00027AEA" w:rsidRDefault="00E70893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D062" w14:textId="192D142C" w:rsidR="00027AEA" w:rsidRPr="00027AEA" w:rsidRDefault="00E70893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E1FA8" w14:textId="48876404" w:rsidR="00027AEA" w:rsidRPr="00027AEA" w:rsidRDefault="00E70893" w:rsidP="00027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0,7 </w:t>
            </w:r>
            <w:r w:rsidR="00027AEA" w:rsidRPr="00027AE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</w:tbl>
    <w:p w14:paraId="2C824899" w14:textId="77777777" w:rsidR="00027AEA" w:rsidRPr="00027AEA" w:rsidRDefault="00027AEA" w:rsidP="00027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27E396" w14:textId="77777777" w:rsidR="00027AEA" w:rsidRPr="00027AEA" w:rsidRDefault="00027AEA" w:rsidP="00027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27AEA">
        <w:rPr>
          <w:rFonts w:ascii="Times New Roman" w:eastAsia="Calibri" w:hAnsi="Times New Roman" w:cs="Times New Roman"/>
          <w:sz w:val="28"/>
          <w:lang w:eastAsia="en-US"/>
        </w:rPr>
        <w:t>При проведении ГИА зафиксированы следующие нарушения:</w:t>
      </w:r>
    </w:p>
    <w:p w14:paraId="1E52A858" w14:textId="77777777" w:rsidR="00027AEA" w:rsidRPr="00027AEA" w:rsidRDefault="00027AEA" w:rsidP="00027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27AEA">
        <w:rPr>
          <w:rFonts w:ascii="Times New Roman" w:eastAsia="Calibri" w:hAnsi="Times New Roman" w:cs="Times New Roman"/>
          <w:sz w:val="28"/>
          <w:lang w:eastAsia="en-US"/>
        </w:rPr>
        <w:t>- количество участников, удаленных при проведении ЕГЭ за нарушение Порядка проведения ГИА11 – 0;</w:t>
      </w:r>
    </w:p>
    <w:p w14:paraId="6410E9F2" w14:textId="77777777" w:rsidR="00027AEA" w:rsidRPr="00027AEA" w:rsidRDefault="00027AEA" w:rsidP="00027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27AEA">
        <w:rPr>
          <w:rFonts w:ascii="Times New Roman" w:eastAsia="Calibri" w:hAnsi="Times New Roman" w:cs="Times New Roman"/>
          <w:sz w:val="28"/>
          <w:lang w:eastAsia="en-US"/>
        </w:rPr>
        <w:t>- количество участников, удаленных при проведении ОГЭ за нарушение Порядка проведения ГИА9 – 0;</w:t>
      </w:r>
    </w:p>
    <w:p w14:paraId="77EBC8AB" w14:textId="77777777" w:rsidR="00027AEA" w:rsidRPr="00027AEA" w:rsidRDefault="00027AEA" w:rsidP="00027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27AEA">
        <w:rPr>
          <w:rFonts w:ascii="Times New Roman" w:eastAsia="Calibri" w:hAnsi="Times New Roman" w:cs="Times New Roman"/>
          <w:sz w:val="28"/>
          <w:lang w:eastAsia="en-US"/>
        </w:rPr>
        <w:t>- количество работ, аннулированных по итогам просмотра видео – 0;</w:t>
      </w:r>
    </w:p>
    <w:p w14:paraId="2B7E4D92" w14:textId="77777777" w:rsidR="00027AEA" w:rsidRPr="00027AEA" w:rsidRDefault="00027AEA" w:rsidP="00027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27AEA">
        <w:rPr>
          <w:rFonts w:ascii="Times New Roman" w:eastAsia="Calibri" w:hAnsi="Times New Roman" w:cs="Times New Roman"/>
          <w:sz w:val="28"/>
          <w:lang w:eastAsia="en-US"/>
        </w:rPr>
        <w:t>- количество нарушений работниками ППЭ – 0;</w:t>
      </w:r>
    </w:p>
    <w:p w14:paraId="2772A0D9" w14:textId="15911FF1" w:rsidR="00027AEA" w:rsidRDefault="00027AEA" w:rsidP="00027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27AEA">
        <w:rPr>
          <w:rFonts w:ascii="Times New Roman" w:eastAsia="Calibri" w:hAnsi="Times New Roman" w:cs="Times New Roman"/>
          <w:sz w:val="28"/>
          <w:lang w:eastAsia="en-US"/>
        </w:rPr>
        <w:t xml:space="preserve">- количество </w:t>
      </w:r>
      <w:proofErr w:type="spellStart"/>
      <w:r w:rsidRPr="00027AEA">
        <w:rPr>
          <w:rFonts w:ascii="Times New Roman" w:eastAsia="Calibri" w:hAnsi="Times New Roman" w:cs="Times New Roman"/>
          <w:sz w:val="28"/>
          <w:lang w:eastAsia="en-US"/>
        </w:rPr>
        <w:t>видеометок</w:t>
      </w:r>
      <w:proofErr w:type="spellEnd"/>
      <w:r w:rsidRPr="00027AEA">
        <w:rPr>
          <w:rFonts w:ascii="Times New Roman" w:eastAsia="Calibri" w:hAnsi="Times New Roman" w:cs="Times New Roman"/>
          <w:sz w:val="28"/>
          <w:lang w:eastAsia="en-US"/>
        </w:rPr>
        <w:t xml:space="preserve"> поступивших через портал </w:t>
      </w:r>
      <w:proofErr w:type="spellStart"/>
      <w:r w:rsidRPr="00027AEA">
        <w:rPr>
          <w:rFonts w:ascii="Times New Roman" w:eastAsia="Calibri" w:hAnsi="Times New Roman" w:cs="Times New Roman"/>
          <w:sz w:val="28"/>
          <w:lang w:val="en-US" w:eastAsia="en-US"/>
        </w:rPr>
        <w:t>smotriege</w:t>
      </w:r>
      <w:proofErr w:type="spellEnd"/>
      <w:r w:rsidRPr="00027AEA">
        <w:rPr>
          <w:rFonts w:ascii="Times New Roman" w:eastAsia="Calibri" w:hAnsi="Times New Roman" w:cs="Times New Roman"/>
          <w:sz w:val="28"/>
          <w:lang w:eastAsia="en-US"/>
        </w:rPr>
        <w:t>.</w:t>
      </w:r>
      <w:r w:rsidRPr="00027AEA">
        <w:rPr>
          <w:rFonts w:ascii="Times New Roman" w:eastAsia="Calibri" w:hAnsi="Times New Roman" w:cs="Times New Roman"/>
          <w:sz w:val="28"/>
          <w:lang w:val="en-US" w:eastAsia="en-US"/>
        </w:rPr>
        <w:t>ru</w:t>
      </w:r>
      <w:r w:rsidRPr="00027AEA">
        <w:rPr>
          <w:rFonts w:ascii="Times New Roman" w:eastAsia="Calibri" w:hAnsi="Times New Roman" w:cs="Times New Roman"/>
          <w:sz w:val="28"/>
          <w:lang w:eastAsia="en-US"/>
        </w:rPr>
        <w:t xml:space="preserve"> в дни проведения ЕГЭ – 7, из них 1 на организаторов, 6 на участников ЕГЭ.</w:t>
      </w:r>
    </w:p>
    <w:p w14:paraId="5568C237" w14:textId="77777777" w:rsidR="000A3611" w:rsidRDefault="000A3611" w:rsidP="000A3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2219FE" w14:textId="70325160" w:rsidR="000A3611" w:rsidRPr="008411DD" w:rsidRDefault="000A3611" w:rsidP="000A3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1DD">
        <w:rPr>
          <w:rFonts w:ascii="Times New Roman" w:hAnsi="Times New Roman" w:cs="Times New Roman"/>
          <w:b/>
          <w:sz w:val="28"/>
          <w:szCs w:val="28"/>
        </w:rPr>
        <w:t>Справка по результатам ВПР 2021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492"/>
        <w:tblW w:w="9469" w:type="dxa"/>
        <w:tblLayout w:type="fixed"/>
        <w:tblLook w:val="04A0" w:firstRow="1" w:lastRow="0" w:firstColumn="1" w:lastColumn="0" w:noHBand="0" w:noVBand="1"/>
      </w:tblPr>
      <w:tblGrid>
        <w:gridCol w:w="2844"/>
        <w:gridCol w:w="1169"/>
        <w:gridCol w:w="1652"/>
        <w:gridCol w:w="993"/>
        <w:gridCol w:w="937"/>
        <w:gridCol w:w="937"/>
        <w:gridCol w:w="937"/>
      </w:tblGrid>
      <w:tr w:rsidR="000A3611" w:rsidRPr="00D60EC7" w14:paraId="12DD9733" w14:textId="77777777" w:rsidTr="00BE2A28">
        <w:trPr>
          <w:trHeight w:val="330"/>
        </w:trPr>
        <w:tc>
          <w:tcPr>
            <w:tcW w:w="2844" w:type="dxa"/>
            <w:noWrap/>
            <w:hideMark/>
          </w:tcPr>
          <w:p w14:paraId="497D2E8A" w14:textId="77777777" w:rsidR="000A3611" w:rsidRPr="000A3611" w:rsidRDefault="000A3611" w:rsidP="000A36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169" w:type="dxa"/>
            <w:noWrap/>
            <w:vAlign w:val="center"/>
            <w:hideMark/>
          </w:tcPr>
          <w:p w14:paraId="1B392F66" w14:textId="148FF608" w:rsidR="000A3611" w:rsidRPr="000A3611" w:rsidRDefault="000A3611" w:rsidP="00BE2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626F3700" w14:textId="63F3CE2B" w:rsidR="000A3611" w:rsidRPr="000A3611" w:rsidRDefault="000A3611" w:rsidP="00BE2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1652" w:type="dxa"/>
            <w:noWrap/>
            <w:vAlign w:val="center"/>
            <w:hideMark/>
          </w:tcPr>
          <w:p w14:paraId="68306EF1" w14:textId="71DE4B59" w:rsidR="000A3611" w:rsidRPr="000A3611" w:rsidRDefault="000A3611" w:rsidP="00BE2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5F9DF728" w14:textId="5CEF6CDE" w:rsidR="000A3611" w:rsidRPr="000A3611" w:rsidRDefault="000A3611" w:rsidP="00BE2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993" w:type="dxa"/>
            <w:noWrap/>
            <w:vAlign w:val="center"/>
            <w:hideMark/>
          </w:tcPr>
          <w:p w14:paraId="4A1F928C" w14:textId="77777777" w:rsidR="000A3611" w:rsidRPr="000A3611" w:rsidRDefault="000A3611" w:rsidP="00BE2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7" w:type="dxa"/>
            <w:noWrap/>
            <w:vAlign w:val="center"/>
            <w:hideMark/>
          </w:tcPr>
          <w:p w14:paraId="3845D69B" w14:textId="77777777" w:rsidR="000A3611" w:rsidRPr="000A3611" w:rsidRDefault="000A3611" w:rsidP="00BE2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7" w:type="dxa"/>
            <w:noWrap/>
            <w:vAlign w:val="center"/>
            <w:hideMark/>
          </w:tcPr>
          <w:p w14:paraId="6A46D8AA" w14:textId="77777777" w:rsidR="000A3611" w:rsidRPr="000A3611" w:rsidRDefault="000A3611" w:rsidP="00BE2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7" w:type="dxa"/>
            <w:noWrap/>
            <w:vAlign w:val="center"/>
            <w:hideMark/>
          </w:tcPr>
          <w:p w14:paraId="3AF2E23A" w14:textId="77777777" w:rsidR="000A3611" w:rsidRPr="000A3611" w:rsidRDefault="000A3611" w:rsidP="00BE2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A3611" w:rsidRPr="00D60EC7" w14:paraId="702CCE07" w14:textId="77777777" w:rsidTr="00992957">
        <w:trPr>
          <w:trHeight w:val="330"/>
        </w:trPr>
        <w:tc>
          <w:tcPr>
            <w:tcW w:w="2844" w:type="dxa"/>
            <w:noWrap/>
            <w:hideMark/>
          </w:tcPr>
          <w:p w14:paraId="59FE47FB" w14:textId="77777777" w:rsidR="000A3611" w:rsidRPr="000A3611" w:rsidRDefault="000A3611" w:rsidP="000A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169" w:type="dxa"/>
            <w:noWrap/>
            <w:hideMark/>
          </w:tcPr>
          <w:p w14:paraId="0B1C5AD4" w14:textId="77777777" w:rsidR="000A3611" w:rsidRPr="000A3611" w:rsidRDefault="000A3611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1652" w:type="dxa"/>
            <w:noWrap/>
            <w:hideMark/>
          </w:tcPr>
          <w:p w14:paraId="59D5270B" w14:textId="77777777" w:rsidR="000A3611" w:rsidRPr="000A3611" w:rsidRDefault="000A3611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44160</w:t>
            </w:r>
          </w:p>
        </w:tc>
        <w:tc>
          <w:tcPr>
            <w:tcW w:w="993" w:type="dxa"/>
            <w:noWrap/>
            <w:hideMark/>
          </w:tcPr>
          <w:p w14:paraId="6147BB64" w14:textId="77777777" w:rsidR="000A3611" w:rsidRPr="000A3611" w:rsidRDefault="000A3611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8,86</w:t>
            </w:r>
          </w:p>
        </w:tc>
        <w:tc>
          <w:tcPr>
            <w:tcW w:w="937" w:type="dxa"/>
            <w:noWrap/>
            <w:hideMark/>
          </w:tcPr>
          <w:p w14:paraId="17ECE8D6" w14:textId="77777777" w:rsidR="000A3611" w:rsidRPr="000A3611" w:rsidRDefault="000A3611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937" w:type="dxa"/>
            <w:noWrap/>
            <w:hideMark/>
          </w:tcPr>
          <w:p w14:paraId="76AD16BB" w14:textId="77777777" w:rsidR="000A3611" w:rsidRPr="000A3611" w:rsidRDefault="000A3611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40,09</w:t>
            </w:r>
          </w:p>
        </w:tc>
        <w:tc>
          <w:tcPr>
            <w:tcW w:w="937" w:type="dxa"/>
            <w:noWrap/>
            <w:hideMark/>
          </w:tcPr>
          <w:p w14:paraId="694DFE97" w14:textId="77777777" w:rsidR="000A3611" w:rsidRPr="000A3611" w:rsidRDefault="000A3611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</w:tr>
      <w:tr w:rsidR="000A3611" w:rsidRPr="00D60EC7" w14:paraId="1A689C8F" w14:textId="77777777" w:rsidTr="00992957">
        <w:trPr>
          <w:trHeight w:val="330"/>
        </w:trPr>
        <w:tc>
          <w:tcPr>
            <w:tcW w:w="2844" w:type="dxa"/>
            <w:noWrap/>
            <w:hideMark/>
          </w:tcPr>
          <w:p w14:paraId="1D80454D" w14:textId="6E895DF0" w:rsidR="000A3611" w:rsidRPr="000A3611" w:rsidRDefault="00270065" w:rsidP="000A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Цунт</w:t>
            </w:r>
            <w:r w:rsidR="000A3611" w:rsidRPr="000A3611">
              <w:rPr>
                <w:rFonts w:ascii="Times New Roman" w:hAnsi="Times New Roman" w:cs="Times New Roman"/>
                <w:sz w:val="24"/>
                <w:szCs w:val="24"/>
              </w:rPr>
              <w:t>инский</w:t>
            </w:r>
          </w:p>
          <w:p w14:paraId="01E8E752" w14:textId="251CFBC7" w:rsidR="000A3611" w:rsidRPr="000A3611" w:rsidRDefault="000A3611" w:rsidP="000A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169" w:type="dxa"/>
            <w:noWrap/>
            <w:hideMark/>
          </w:tcPr>
          <w:p w14:paraId="5EFEE32B" w14:textId="41698969" w:rsidR="000A3611" w:rsidRPr="000A3611" w:rsidRDefault="00270065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652" w:type="dxa"/>
            <w:noWrap/>
          </w:tcPr>
          <w:p w14:paraId="735DD32B" w14:textId="0E352F4F" w:rsidR="000A3611" w:rsidRPr="000A3611" w:rsidRDefault="00270065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</w:t>
            </w:r>
          </w:p>
        </w:tc>
        <w:tc>
          <w:tcPr>
            <w:tcW w:w="993" w:type="dxa"/>
            <w:noWrap/>
          </w:tcPr>
          <w:p w14:paraId="717B14B3" w14:textId="112A2814" w:rsidR="000A3611" w:rsidRPr="000A3611" w:rsidRDefault="000A3611" w:rsidP="0027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  <w:noWrap/>
          </w:tcPr>
          <w:p w14:paraId="19D60F71" w14:textId="72C711FC" w:rsidR="000A3611" w:rsidRPr="000A3611" w:rsidRDefault="00270065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937" w:type="dxa"/>
            <w:noWrap/>
          </w:tcPr>
          <w:p w14:paraId="441B11A1" w14:textId="1BF43283" w:rsidR="000A3611" w:rsidRPr="000A3611" w:rsidRDefault="00270065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37" w:type="dxa"/>
            <w:noWrap/>
          </w:tcPr>
          <w:p w14:paraId="5D803470" w14:textId="11DAE4C8" w:rsidR="000A3611" w:rsidRPr="000A3611" w:rsidRDefault="00270065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14:paraId="214C1571" w14:textId="77777777" w:rsidR="000A3611" w:rsidRDefault="000A3611" w:rsidP="000A3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4 класс</w:t>
      </w:r>
    </w:p>
    <w:p w14:paraId="0C20D0F4" w14:textId="77777777" w:rsidR="000A3611" w:rsidRDefault="000A3611" w:rsidP="000A3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4 класс</w:t>
      </w:r>
    </w:p>
    <w:tbl>
      <w:tblPr>
        <w:tblStyle w:val="a6"/>
        <w:tblW w:w="9350" w:type="dxa"/>
        <w:tblInd w:w="-5" w:type="dxa"/>
        <w:tblLook w:val="04A0" w:firstRow="1" w:lastRow="0" w:firstColumn="1" w:lastColumn="0" w:noHBand="0" w:noVBand="1"/>
      </w:tblPr>
      <w:tblGrid>
        <w:gridCol w:w="2485"/>
        <w:gridCol w:w="1139"/>
        <w:gridCol w:w="1664"/>
        <w:gridCol w:w="818"/>
        <w:gridCol w:w="1121"/>
        <w:gridCol w:w="995"/>
        <w:gridCol w:w="1128"/>
      </w:tblGrid>
      <w:tr w:rsidR="00992957" w:rsidRPr="000A3611" w14:paraId="4F9B0C05" w14:textId="77777777" w:rsidTr="00BE2A28">
        <w:trPr>
          <w:trHeight w:val="664"/>
        </w:trPr>
        <w:tc>
          <w:tcPr>
            <w:tcW w:w="2486" w:type="dxa"/>
            <w:noWrap/>
            <w:hideMark/>
          </w:tcPr>
          <w:p w14:paraId="61FCD5EA" w14:textId="77777777" w:rsidR="000A3611" w:rsidRPr="000A3611" w:rsidRDefault="000A3611" w:rsidP="00B07C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139" w:type="dxa"/>
            <w:noWrap/>
            <w:vAlign w:val="center"/>
            <w:hideMark/>
          </w:tcPr>
          <w:p w14:paraId="3BA75178" w14:textId="77777777" w:rsidR="000A3611" w:rsidRPr="000A3611" w:rsidRDefault="000A3611" w:rsidP="00BE2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664" w:type="dxa"/>
            <w:noWrap/>
            <w:vAlign w:val="center"/>
            <w:hideMark/>
          </w:tcPr>
          <w:p w14:paraId="1CED2BCF" w14:textId="77777777" w:rsidR="000A3611" w:rsidRPr="000A3611" w:rsidRDefault="000A3611" w:rsidP="00BE2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817" w:type="dxa"/>
            <w:noWrap/>
            <w:vAlign w:val="center"/>
            <w:hideMark/>
          </w:tcPr>
          <w:p w14:paraId="51B6550D" w14:textId="77777777" w:rsidR="000A3611" w:rsidRPr="000A3611" w:rsidRDefault="000A3611" w:rsidP="00BE2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1" w:type="dxa"/>
            <w:noWrap/>
            <w:vAlign w:val="center"/>
            <w:hideMark/>
          </w:tcPr>
          <w:p w14:paraId="5AE9BE0B" w14:textId="77777777" w:rsidR="000A3611" w:rsidRPr="000A3611" w:rsidRDefault="000A3611" w:rsidP="00BE2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5" w:type="dxa"/>
            <w:noWrap/>
            <w:vAlign w:val="center"/>
            <w:hideMark/>
          </w:tcPr>
          <w:p w14:paraId="542CA288" w14:textId="77777777" w:rsidR="000A3611" w:rsidRPr="000A3611" w:rsidRDefault="000A3611" w:rsidP="00BE2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noWrap/>
            <w:vAlign w:val="center"/>
            <w:hideMark/>
          </w:tcPr>
          <w:p w14:paraId="4F6422E2" w14:textId="77777777" w:rsidR="000A3611" w:rsidRPr="000A3611" w:rsidRDefault="000A3611" w:rsidP="00BE2A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92957" w:rsidRPr="000A3611" w14:paraId="3CD83AB4" w14:textId="77777777" w:rsidTr="00992957">
        <w:trPr>
          <w:trHeight w:val="664"/>
        </w:trPr>
        <w:tc>
          <w:tcPr>
            <w:tcW w:w="2486" w:type="dxa"/>
            <w:noWrap/>
            <w:hideMark/>
          </w:tcPr>
          <w:p w14:paraId="0A290671" w14:textId="77777777" w:rsidR="000A3611" w:rsidRPr="000A3611" w:rsidRDefault="000A3611" w:rsidP="00B0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Дагестан</w:t>
            </w:r>
          </w:p>
        </w:tc>
        <w:tc>
          <w:tcPr>
            <w:tcW w:w="1139" w:type="dxa"/>
            <w:noWrap/>
            <w:hideMark/>
          </w:tcPr>
          <w:p w14:paraId="62E8E2BB" w14:textId="77777777" w:rsidR="000A3611" w:rsidRPr="000A3611" w:rsidRDefault="000A3611" w:rsidP="00B0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1664" w:type="dxa"/>
            <w:noWrap/>
            <w:hideMark/>
          </w:tcPr>
          <w:p w14:paraId="1B4F1D4B" w14:textId="77777777" w:rsidR="000A3611" w:rsidRPr="000A3611" w:rsidRDefault="000A3611" w:rsidP="00B0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44421</w:t>
            </w:r>
          </w:p>
        </w:tc>
        <w:tc>
          <w:tcPr>
            <w:tcW w:w="817" w:type="dxa"/>
            <w:noWrap/>
            <w:hideMark/>
          </w:tcPr>
          <w:p w14:paraId="4523754D" w14:textId="77777777" w:rsidR="000A3611" w:rsidRPr="000A3611" w:rsidRDefault="000A3611" w:rsidP="00992957">
            <w:pPr>
              <w:ind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21" w:type="dxa"/>
            <w:noWrap/>
            <w:hideMark/>
          </w:tcPr>
          <w:p w14:paraId="7C57E781" w14:textId="77777777" w:rsidR="000A3611" w:rsidRPr="000A3611" w:rsidRDefault="000A3611" w:rsidP="00992957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27,16</w:t>
            </w:r>
          </w:p>
        </w:tc>
        <w:tc>
          <w:tcPr>
            <w:tcW w:w="995" w:type="dxa"/>
            <w:noWrap/>
            <w:hideMark/>
          </w:tcPr>
          <w:p w14:paraId="53594C94" w14:textId="77777777" w:rsidR="000A3611" w:rsidRPr="000A3611" w:rsidRDefault="000A3611" w:rsidP="0099295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40,17</w:t>
            </w:r>
          </w:p>
        </w:tc>
        <w:tc>
          <w:tcPr>
            <w:tcW w:w="1128" w:type="dxa"/>
            <w:noWrap/>
            <w:hideMark/>
          </w:tcPr>
          <w:p w14:paraId="23DBA867" w14:textId="77777777" w:rsidR="000A3611" w:rsidRPr="000A3611" w:rsidRDefault="000A3611" w:rsidP="00B07CAA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26,77</w:t>
            </w:r>
          </w:p>
        </w:tc>
      </w:tr>
      <w:tr w:rsidR="00992957" w:rsidRPr="000A3611" w14:paraId="4F5D5DDC" w14:textId="77777777" w:rsidTr="00992957">
        <w:trPr>
          <w:trHeight w:val="664"/>
        </w:trPr>
        <w:tc>
          <w:tcPr>
            <w:tcW w:w="2486" w:type="dxa"/>
            <w:noWrap/>
            <w:hideMark/>
          </w:tcPr>
          <w:p w14:paraId="4E50E993" w14:textId="7CE34E06" w:rsidR="000A3611" w:rsidRPr="000A3611" w:rsidRDefault="00270065" w:rsidP="00B0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Цунт</w:t>
            </w:r>
            <w:r w:rsidR="000A3611" w:rsidRPr="000A3611">
              <w:rPr>
                <w:rFonts w:ascii="Times New Roman" w:hAnsi="Times New Roman" w:cs="Times New Roman"/>
                <w:sz w:val="24"/>
                <w:szCs w:val="24"/>
              </w:rPr>
              <w:t>инский муниципальный район</w:t>
            </w:r>
          </w:p>
        </w:tc>
        <w:tc>
          <w:tcPr>
            <w:tcW w:w="1139" w:type="dxa"/>
            <w:noWrap/>
            <w:hideMark/>
          </w:tcPr>
          <w:p w14:paraId="111D929C" w14:textId="3442BC27" w:rsidR="000A3611" w:rsidRPr="000A3611" w:rsidRDefault="00270065" w:rsidP="00B0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4" w:type="dxa"/>
            <w:noWrap/>
          </w:tcPr>
          <w:p w14:paraId="368E14DB" w14:textId="64182AF7" w:rsidR="000A3611" w:rsidRPr="000A3611" w:rsidRDefault="00270065" w:rsidP="00B0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17" w:type="dxa"/>
            <w:noWrap/>
          </w:tcPr>
          <w:p w14:paraId="03C2F984" w14:textId="0DD38A86" w:rsidR="000A3611" w:rsidRPr="000A3611" w:rsidRDefault="000A3611" w:rsidP="0027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noWrap/>
          </w:tcPr>
          <w:p w14:paraId="69EAFC44" w14:textId="5B9221E2" w:rsidR="000A3611" w:rsidRPr="000A3611" w:rsidRDefault="000A3611" w:rsidP="0027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noWrap/>
          </w:tcPr>
          <w:p w14:paraId="76DCA932" w14:textId="4590739A" w:rsidR="000A3611" w:rsidRPr="000A3611" w:rsidRDefault="000A3611" w:rsidP="0027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noWrap/>
          </w:tcPr>
          <w:p w14:paraId="0A53E3F8" w14:textId="2B8F30E1" w:rsidR="000A3611" w:rsidRPr="000A3611" w:rsidRDefault="00270065" w:rsidP="00B0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6A9507F2" w14:textId="77777777" w:rsidR="000A3611" w:rsidRDefault="000A3611" w:rsidP="000A3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5 класс</w:t>
      </w:r>
    </w:p>
    <w:tbl>
      <w:tblPr>
        <w:tblStyle w:val="a6"/>
        <w:tblW w:w="5079" w:type="pct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559"/>
        <w:gridCol w:w="991"/>
        <w:gridCol w:w="997"/>
        <w:gridCol w:w="989"/>
        <w:gridCol w:w="993"/>
      </w:tblGrid>
      <w:tr w:rsidR="00992957" w:rsidRPr="000A3611" w14:paraId="61BF90DE" w14:textId="77777777" w:rsidTr="00992957">
        <w:trPr>
          <w:trHeight w:val="236"/>
        </w:trPr>
        <w:tc>
          <w:tcPr>
            <w:tcW w:w="1267" w:type="pct"/>
            <w:noWrap/>
            <w:hideMark/>
          </w:tcPr>
          <w:p w14:paraId="725ECB98" w14:textId="77777777" w:rsidR="000A3611" w:rsidRPr="000A3611" w:rsidRDefault="000A3611" w:rsidP="000A36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821" w:type="pct"/>
            <w:noWrap/>
            <w:hideMark/>
          </w:tcPr>
          <w:p w14:paraId="39B569A6" w14:textId="77777777" w:rsidR="000A3611" w:rsidRPr="000A3611" w:rsidRDefault="000A3611" w:rsidP="00992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821" w:type="pct"/>
            <w:noWrap/>
            <w:hideMark/>
          </w:tcPr>
          <w:p w14:paraId="7FA2E0A4" w14:textId="77777777" w:rsidR="000A3611" w:rsidRPr="000A3611" w:rsidRDefault="000A3611" w:rsidP="00992957">
            <w:pPr>
              <w:ind w:right="-1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522" w:type="pct"/>
            <w:noWrap/>
            <w:hideMark/>
          </w:tcPr>
          <w:p w14:paraId="2690DD87" w14:textId="77777777" w:rsidR="000A3611" w:rsidRPr="000A3611" w:rsidRDefault="000A3611" w:rsidP="00A415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5" w:type="pct"/>
            <w:noWrap/>
            <w:hideMark/>
          </w:tcPr>
          <w:p w14:paraId="1E8F57E4" w14:textId="77777777" w:rsidR="000A3611" w:rsidRPr="000A3611" w:rsidRDefault="000A3611" w:rsidP="00A415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1" w:type="pct"/>
            <w:noWrap/>
            <w:hideMark/>
          </w:tcPr>
          <w:p w14:paraId="7C2B831E" w14:textId="77777777" w:rsidR="000A3611" w:rsidRPr="000A3611" w:rsidRDefault="000A3611" w:rsidP="00A415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3" w:type="pct"/>
            <w:noWrap/>
            <w:hideMark/>
          </w:tcPr>
          <w:p w14:paraId="2C520611" w14:textId="77777777" w:rsidR="000A3611" w:rsidRPr="000A3611" w:rsidRDefault="000A3611" w:rsidP="00A415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92957" w:rsidRPr="000A3611" w14:paraId="0BD2362C" w14:textId="77777777" w:rsidTr="00992957">
        <w:trPr>
          <w:trHeight w:val="236"/>
        </w:trPr>
        <w:tc>
          <w:tcPr>
            <w:tcW w:w="1267" w:type="pct"/>
            <w:noWrap/>
            <w:hideMark/>
          </w:tcPr>
          <w:p w14:paraId="0D25748F" w14:textId="77777777" w:rsidR="000A3611" w:rsidRPr="000A3611" w:rsidRDefault="000A3611" w:rsidP="000A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821" w:type="pct"/>
            <w:noWrap/>
            <w:hideMark/>
          </w:tcPr>
          <w:p w14:paraId="70F5589B" w14:textId="77777777" w:rsidR="000A3611" w:rsidRPr="000A3611" w:rsidRDefault="000A3611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821" w:type="pct"/>
            <w:noWrap/>
            <w:hideMark/>
          </w:tcPr>
          <w:p w14:paraId="0F55172A" w14:textId="77777777" w:rsidR="000A3611" w:rsidRPr="000A3611" w:rsidRDefault="000A3611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41507</w:t>
            </w:r>
          </w:p>
        </w:tc>
        <w:tc>
          <w:tcPr>
            <w:tcW w:w="522" w:type="pct"/>
            <w:noWrap/>
            <w:hideMark/>
          </w:tcPr>
          <w:p w14:paraId="4E666C9D" w14:textId="77777777" w:rsidR="000A3611" w:rsidRPr="000A3611" w:rsidRDefault="000A3611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14,44</w:t>
            </w:r>
          </w:p>
        </w:tc>
        <w:tc>
          <w:tcPr>
            <w:tcW w:w="525" w:type="pct"/>
            <w:noWrap/>
            <w:hideMark/>
          </w:tcPr>
          <w:p w14:paraId="4A61B261" w14:textId="77777777" w:rsidR="000A3611" w:rsidRPr="000A3611" w:rsidRDefault="000A3611" w:rsidP="00992957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42,87</w:t>
            </w:r>
          </w:p>
        </w:tc>
        <w:tc>
          <w:tcPr>
            <w:tcW w:w="521" w:type="pct"/>
            <w:noWrap/>
            <w:hideMark/>
          </w:tcPr>
          <w:p w14:paraId="210509EF" w14:textId="77777777" w:rsidR="000A3611" w:rsidRPr="000A3611" w:rsidRDefault="000A3611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32,72</w:t>
            </w:r>
          </w:p>
        </w:tc>
        <w:tc>
          <w:tcPr>
            <w:tcW w:w="523" w:type="pct"/>
            <w:noWrap/>
            <w:hideMark/>
          </w:tcPr>
          <w:p w14:paraId="595ACF5E" w14:textId="77777777" w:rsidR="000A3611" w:rsidRPr="000A3611" w:rsidRDefault="000A3611" w:rsidP="00992957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</w:tr>
      <w:tr w:rsidR="00992957" w:rsidRPr="000A3611" w14:paraId="549309C8" w14:textId="77777777" w:rsidTr="00992957">
        <w:trPr>
          <w:trHeight w:val="236"/>
        </w:trPr>
        <w:tc>
          <w:tcPr>
            <w:tcW w:w="1267" w:type="pct"/>
            <w:noWrap/>
            <w:hideMark/>
          </w:tcPr>
          <w:p w14:paraId="1A74F47A" w14:textId="42DD959B" w:rsidR="000A3611" w:rsidRPr="000A3611" w:rsidRDefault="00250B25" w:rsidP="000A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Цунт</w:t>
            </w:r>
            <w:r w:rsidR="000A3611" w:rsidRPr="000A3611">
              <w:rPr>
                <w:rFonts w:ascii="Times New Roman" w:hAnsi="Times New Roman" w:cs="Times New Roman"/>
                <w:sz w:val="24"/>
                <w:szCs w:val="24"/>
              </w:rPr>
              <w:t>инский муниципальный район</w:t>
            </w:r>
          </w:p>
        </w:tc>
        <w:tc>
          <w:tcPr>
            <w:tcW w:w="821" w:type="pct"/>
            <w:noWrap/>
            <w:hideMark/>
          </w:tcPr>
          <w:p w14:paraId="13D3B288" w14:textId="77777777" w:rsidR="000A3611" w:rsidRPr="000A3611" w:rsidRDefault="000A3611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" w:type="pct"/>
            <w:noWrap/>
          </w:tcPr>
          <w:p w14:paraId="3B74C673" w14:textId="16A946A2" w:rsidR="000A3611" w:rsidRPr="000A3611" w:rsidRDefault="00270065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22" w:type="pct"/>
            <w:noWrap/>
          </w:tcPr>
          <w:p w14:paraId="09EE08B7" w14:textId="1A89457C" w:rsidR="000A3611" w:rsidRPr="000A3611" w:rsidRDefault="000A3611" w:rsidP="0027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pct"/>
            <w:noWrap/>
          </w:tcPr>
          <w:p w14:paraId="0BD10D48" w14:textId="102FC540" w:rsidR="000A3611" w:rsidRPr="000A3611" w:rsidRDefault="00270065" w:rsidP="00270065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A3611" w:rsidRPr="000A36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3611" w:rsidRPr="000A3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  <w:noWrap/>
          </w:tcPr>
          <w:p w14:paraId="6DF72A7E" w14:textId="04280BBB" w:rsidR="000A3611" w:rsidRPr="000A3611" w:rsidRDefault="000A3611" w:rsidP="0027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pct"/>
            <w:noWrap/>
          </w:tcPr>
          <w:p w14:paraId="3E260B7A" w14:textId="58890AF8" w:rsidR="000A3611" w:rsidRPr="000A3611" w:rsidRDefault="00270065" w:rsidP="00992957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</w:tr>
    </w:tbl>
    <w:p w14:paraId="27EB1BEB" w14:textId="77777777" w:rsidR="000A3611" w:rsidRDefault="000A3611" w:rsidP="000A3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5 класс</w:t>
      </w:r>
    </w:p>
    <w:tbl>
      <w:tblPr>
        <w:tblStyle w:val="a6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3"/>
        <w:gridCol w:w="1472"/>
        <w:gridCol w:w="1671"/>
        <w:gridCol w:w="1025"/>
        <w:gridCol w:w="962"/>
        <w:gridCol w:w="992"/>
        <w:gridCol w:w="993"/>
      </w:tblGrid>
      <w:tr w:rsidR="000A3611" w:rsidRPr="000A3611" w14:paraId="4612A48E" w14:textId="77777777" w:rsidTr="00992957">
        <w:trPr>
          <w:trHeight w:val="257"/>
        </w:trPr>
        <w:tc>
          <w:tcPr>
            <w:tcW w:w="2383" w:type="dxa"/>
            <w:noWrap/>
            <w:hideMark/>
          </w:tcPr>
          <w:p w14:paraId="019ACD2F" w14:textId="77777777" w:rsidR="000A3611" w:rsidRPr="000A3611" w:rsidRDefault="000A3611" w:rsidP="000A36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472" w:type="dxa"/>
            <w:noWrap/>
            <w:hideMark/>
          </w:tcPr>
          <w:p w14:paraId="2ABE2A24" w14:textId="77777777" w:rsidR="000A3611" w:rsidRPr="000A3611" w:rsidRDefault="000A3611" w:rsidP="009929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671" w:type="dxa"/>
            <w:noWrap/>
            <w:hideMark/>
          </w:tcPr>
          <w:p w14:paraId="5C63650B" w14:textId="77777777" w:rsidR="000A3611" w:rsidRPr="000A3611" w:rsidRDefault="000A3611" w:rsidP="000A36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025" w:type="dxa"/>
            <w:noWrap/>
            <w:hideMark/>
          </w:tcPr>
          <w:p w14:paraId="6C2844A7" w14:textId="77777777" w:rsidR="000A3611" w:rsidRPr="000A3611" w:rsidRDefault="000A3611" w:rsidP="00A415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2" w:type="dxa"/>
            <w:noWrap/>
            <w:hideMark/>
          </w:tcPr>
          <w:p w14:paraId="5FDEA12B" w14:textId="77777777" w:rsidR="000A3611" w:rsidRPr="000A3611" w:rsidRDefault="000A3611" w:rsidP="00A415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AD9DB0A" w14:textId="77777777" w:rsidR="000A3611" w:rsidRPr="000A3611" w:rsidRDefault="000A3611" w:rsidP="00A415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12B50878" w14:textId="77777777" w:rsidR="000A3611" w:rsidRPr="000A3611" w:rsidRDefault="000A3611" w:rsidP="00A415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A3611" w:rsidRPr="000A3611" w14:paraId="03C68A5C" w14:textId="77777777" w:rsidTr="00992957">
        <w:trPr>
          <w:trHeight w:val="257"/>
        </w:trPr>
        <w:tc>
          <w:tcPr>
            <w:tcW w:w="2383" w:type="dxa"/>
            <w:noWrap/>
            <w:hideMark/>
          </w:tcPr>
          <w:p w14:paraId="543FC7EE" w14:textId="77777777" w:rsidR="000A3611" w:rsidRPr="000A3611" w:rsidRDefault="000A3611" w:rsidP="000A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472" w:type="dxa"/>
            <w:noWrap/>
            <w:hideMark/>
          </w:tcPr>
          <w:p w14:paraId="2DE5E854" w14:textId="77777777" w:rsidR="000A3611" w:rsidRPr="000A3611" w:rsidRDefault="000A3611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671" w:type="dxa"/>
            <w:noWrap/>
            <w:hideMark/>
          </w:tcPr>
          <w:p w14:paraId="680EA373" w14:textId="77777777" w:rsidR="000A3611" w:rsidRPr="000A3611" w:rsidRDefault="000A3611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41757</w:t>
            </w:r>
          </w:p>
        </w:tc>
        <w:tc>
          <w:tcPr>
            <w:tcW w:w="1025" w:type="dxa"/>
            <w:noWrap/>
            <w:hideMark/>
          </w:tcPr>
          <w:p w14:paraId="14A150D1" w14:textId="77777777" w:rsidR="000A3611" w:rsidRPr="000A3611" w:rsidRDefault="000A3611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12,32</w:t>
            </w:r>
          </w:p>
        </w:tc>
        <w:tc>
          <w:tcPr>
            <w:tcW w:w="962" w:type="dxa"/>
            <w:noWrap/>
            <w:hideMark/>
          </w:tcPr>
          <w:p w14:paraId="0BA613D5" w14:textId="77777777" w:rsidR="000A3611" w:rsidRPr="000A3611" w:rsidRDefault="000A3611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992" w:type="dxa"/>
            <w:noWrap/>
            <w:hideMark/>
          </w:tcPr>
          <w:p w14:paraId="7D5384CD" w14:textId="77777777" w:rsidR="000A3611" w:rsidRPr="000A3611" w:rsidRDefault="000A3611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33,21</w:t>
            </w:r>
          </w:p>
        </w:tc>
        <w:tc>
          <w:tcPr>
            <w:tcW w:w="993" w:type="dxa"/>
            <w:noWrap/>
            <w:hideMark/>
          </w:tcPr>
          <w:p w14:paraId="081AB60B" w14:textId="77777777" w:rsidR="000A3611" w:rsidRPr="000A3611" w:rsidRDefault="000A3611" w:rsidP="000A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14,27</w:t>
            </w:r>
          </w:p>
        </w:tc>
      </w:tr>
      <w:tr w:rsidR="00270065" w:rsidRPr="000A3611" w14:paraId="3693778F" w14:textId="77777777" w:rsidTr="00992957">
        <w:trPr>
          <w:trHeight w:val="257"/>
        </w:trPr>
        <w:tc>
          <w:tcPr>
            <w:tcW w:w="2383" w:type="dxa"/>
            <w:noWrap/>
            <w:hideMark/>
          </w:tcPr>
          <w:p w14:paraId="72B68E09" w14:textId="1AD297B0" w:rsidR="00270065" w:rsidRPr="000A3611" w:rsidRDefault="00270065" w:rsidP="0027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Цунт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инский муниципальный район</w:t>
            </w:r>
          </w:p>
        </w:tc>
        <w:tc>
          <w:tcPr>
            <w:tcW w:w="1472" w:type="dxa"/>
            <w:noWrap/>
            <w:hideMark/>
          </w:tcPr>
          <w:p w14:paraId="6073EC53" w14:textId="77777777" w:rsidR="00270065" w:rsidRPr="000A3611" w:rsidRDefault="00270065" w:rsidP="0027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1" w:type="dxa"/>
            <w:noWrap/>
          </w:tcPr>
          <w:p w14:paraId="5A3E0C22" w14:textId="37163A25" w:rsidR="00270065" w:rsidRPr="000A3611" w:rsidRDefault="00270065" w:rsidP="0027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48/</w:t>
            </w:r>
          </w:p>
        </w:tc>
        <w:tc>
          <w:tcPr>
            <w:tcW w:w="1025" w:type="dxa"/>
            <w:noWrap/>
          </w:tcPr>
          <w:p w14:paraId="19646858" w14:textId="7F7E4C3E" w:rsidR="00270065" w:rsidRPr="000A3611" w:rsidRDefault="00270065" w:rsidP="0027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noWrap/>
          </w:tcPr>
          <w:p w14:paraId="3C03B257" w14:textId="4DA2DDF8" w:rsidR="00270065" w:rsidRPr="000A3611" w:rsidRDefault="00270065" w:rsidP="0027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74DD7A2F" w14:textId="7ED0533E" w:rsidR="00270065" w:rsidRPr="000A3611" w:rsidRDefault="00270065" w:rsidP="0027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</w:tcPr>
          <w:p w14:paraId="6FA56152" w14:textId="0B0A95DC" w:rsidR="00270065" w:rsidRPr="000A3611" w:rsidRDefault="00270065" w:rsidP="0027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</w:tr>
    </w:tbl>
    <w:p w14:paraId="0B2EBAB3" w14:textId="77777777" w:rsidR="000A3611" w:rsidRDefault="000A3611" w:rsidP="000A3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«Русский язык» в 6 классе.</w:t>
      </w:r>
    </w:p>
    <w:tbl>
      <w:tblPr>
        <w:tblStyle w:val="a6"/>
        <w:tblW w:w="95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701"/>
        <w:gridCol w:w="992"/>
        <w:gridCol w:w="992"/>
        <w:gridCol w:w="992"/>
        <w:gridCol w:w="1019"/>
      </w:tblGrid>
      <w:tr w:rsidR="00992957" w:rsidRPr="000A3611" w14:paraId="19A2F03B" w14:textId="77777777" w:rsidTr="00992957">
        <w:trPr>
          <w:trHeight w:val="182"/>
        </w:trPr>
        <w:tc>
          <w:tcPr>
            <w:tcW w:w="2410" w:type="dxa"/>
            <w:noWrap/>
            <w:hideMark/>
          </w:tcPr>
          <w:p w14:paraId="1ABD2EAF" w14:textId="77777777" w:rsidR="000A3611" w:rsidRPr="000A3611" w:rsidRDefault="000A3611" w:rsidP="000A36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418" w:type="dxa"/>
            <w:noWrap/>
            <w:hideMark/>
          </w:tcPr>
          <w:p w14:paraId="66B4B841" w14:textId="77777777" w:rsidR="000A3611" w:rsidRPr="000A3611" w:rsidRDefault="000A3611" w:rsidP="00EB71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701" w:type="dxa"/>
            <w:noWrap/>
            <w:hideMark/>
          </w:tcPr>
          <w:p w14:paraId="3E0D76CC" w14:textId="77777777" w:rsidR="000A3611" w:rsidRPr="000A3611" w:rsidRDefault="000A3611" w:rsidP="00EB71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992" w:type="dxa"/>
            <w:noWrap/>
            <w:hideMark/>
          </w:tcPr>
          <w:p w14:paraId="25933A24" w14:textId="77777777" w:rsidR="000A3611" w:rsidRPr="000A3611" w:rsidRDefault="000A3611" w:rsidP="00EB71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C2A3C3D" w14:textId="77777777" w:rsidR="000A3611" w:rsidRPr="000A3611" w:rsidRDefault="000A3611" w:rsidP="00EB71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B55BCBD" w14:textId="77777777" w:rsidR="000A3611" w:rsidRPr="000A3611" w:rsidRDefault="000A3611" w:rsidP="00EB71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9" w:type="dxa"/>
            <w:noWrap/>
            <w:hideMark/>
          </w:tcPr>
          <w:p w14:paraId="43366A90" w14:textId="77777777" w:rsidR="000A3611" w:rsidRPr="000A3611" w:rsidRDefault="000A3611" w:rsidP="00EB71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92957" w:rsidRPr="000A3611" w14:paraId="57109AC0" w14:textId="77777777" w:rsidTr="00992957">
        <w:trPr>
          <w:trHeight w:val="182"/>
        </w:trPr>
        <w:tc>
          <w:tcPr>
            <w:tcW w:w="2410" w:type="dxa"/>
            <w:noWrap/>
            <w:hideMark/>
          </w:tcPr>
          <w:p w14:paraId="1AE6B9B7" w14:textId="77777777" w:rsidR="000A3611" w:rsidRPr="000A3611" w:rsidRDefault="000A3611" w:rsidP="000A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418" w:type="dxa"/>
            <w:noWrap/>
            <w:hideMark/>
          </w:tcPr>
          <w:p w14:paraId="206F5063" w14:textId="77777777" w:rsidR="000A3611" w:rsidRPr="000A3611" w:rsidRDefault="000A3611" w:rsidP="000A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1701" w:type="dxa"/>
            <w:noWrap/>
            <w:hideMark/>
          </w:tcPr>
          <w:p w14:paraId="696BB490" w14:textId="77777777" w:rsidR="000A3611" w:rsidRPr="000A3611" w:rsidRDefault="000A3611" w:rsidP="000A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39924</w:t>
            </w:r>
          </w:p>
        </w:tc>
        <w:tc>
          <w:tcPr>
            <w:tcW w:w="992" w:type="dxa"/>
            <w:noWrap/>
            <w:hideMark/>
          </w:tcPr>
          <w:p w14:paraId="63FAE6E8" w14:textId="77777777" w:rsidR="000A3611" w:rsidRPr="000A3611" w:rsidRDefault="000A3611" w:rsidP="000A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16.84</w:t>
            </w:r>
          </w:p>
        </w:tc>
        <w:tc>
          <w:tcPr>
            <w:tcW w:w="992" w:type="dxa"/>
            <w:noWrap/>
            <w:hideMark/>
          </w:tcPr>
          <w:p w14:paraId="2B793005" w14:textId="77777777" w:rsidR="000A3611" w:rsidRPr="000A3611" w:rsidRDefault="000A3611" w:rsidP="000A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44.37</w:t>
            </w:r>
          </w:p>
        </w:tc>
        <w:tc>
          <w:tcPr>
            <w:tcW w:w="992" w:type="dxa"/>
            <w:noWrap/>
            <w:hideMark/>
          </w:tcPr>
          <w:p w14:paraId="6333EC35" w14:textId="77777777" w:rsidR="000A3611" w:rsidRPr="000A3611" w:rsidRDefault="000A3611" w:rsidP="000A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31.13</w:t>
            </w:r>
          </w:p>
        </w:tc>
        <w:tc>
          <w:tcPr>
            <w:tcW w:w="1019" w:type="dxa"/>
            <w:noWrap/>
            <w:hideMark/>
          </w:tcPr>
          <w:p w14:paraId="59F99687" w14:textId="77777777" w:rsidR="000A3611" w:rsidRPr="000A3611" w:rsidRDefault="000A3611" w:rsidP="000A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7.66</w:t>
            </w:r>
          </w:p>
        </w:tc>
      </w:tr>
      <w:tr w:rsidR="00992957" w:rsidRPr="000A3611" w14:paraId="18121555" w14:textId="77777777" w:rsidTr="00992957">
        <w:trPr>
          <w:trHeight w:val="182"/>
        </w:trPr>
        <w:tc>
          <w:tcPr>
            <w:tcW w:w="2410" w:type="dxa"/>
            <w:noWrap/>
            <w:hideMark/>
          </w:tcPr>
          <w:p w14:paraId="330D8C32" w14:textId="22EDD099" w:rsidR="000A3611" w:rsidRPr="000A3611" w:rsidRDefault="00250B25" w:rsidP="000A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Цунт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инский</w:t>
            </w:r>
            <w:r w:rsidR="000A3611" w:rsidRPr="000A36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8" w:type="dxa"/>
            <w:noWrap/>
            <w:hideMark/>
          </w:tcPr>
          <w:p w14:paraId="29C828D7" w14:textId="3D36DADA" w:rsidR="000A3611" w:rsidRPr="000A3611" w:rsidRDefault="00270065" w:rsidP="000A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noWrap/>
            <w:hideMark/>
          </w:tcPr>
          <w:p w14:paraId="7ED38F4D" w14:textId="7C8A7A89" w:rsidR="000A3611" w:rsidRPr="000A3611" w:rsidRDefault="000A3611" w:rsidP="0027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152D7CF4" w14:textId="565A7FA6" w:rsidR="000A3611" w:rsidRPr="000A3611" w:rsidRDefault="000A3611" w:rsidP="0027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0D1F5969" w14:textId="340FEADF" w:rsidR="000A3611" w:rsidRPr="000A3611" w:rsidRDefault="000A3611" w:rsidP="0027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6B5D08A" w14:textId="1E58BD45" w:rsidR="000A3611" w:rsidRPr="000A3611" w:rsidRDefault="000A3611" w:rsidP="0027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noWrap/>
            <w:hideMark/>
          </w:tcPr>
          <w:p w14:paraId="080DE4E0" w14:textId="3BF781B7" w:rsidR="000A3611" w:rsidRPr="000A3611" w:rsidRDefault="00270065" w:rsidP="000A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3611" w:rsidRPr="000A3611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</w:tbl>
    <w:p w14:paraId="08C91AF3" w14:textId="77777777" w:rsidR="000A3611" w:rsidRDefault="000A3611" w:rsidP="000A3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предмету «Математика» в 6 классе.</w:t>
      </w:r>
    </w:p>
    <w:tbl>
      <w:tblPr>
        <w:tblW w:w="9345" w:type="dxa"/>
        <w:tblInd w:w="-10" w:type="dxa"/>
        <w:tblLook w:val="04A0" w:firstRow="1" w:lastRow="0" w:firstColumn="1" w:lastColumn="0" w:noHBand="0" w:noVBand="1"/>
      </w:tblPr>
      <w:tblGrid>
        <w:gridCol w:w="2214"/>
        <w:gridCol w:w="1541"/>
        <w:gridCol w:w="1756"/>
        <w:gridCol w:w="1007"/>
        <w:gridCol w:w="995"/>
        <w:gridCol w:w="992"/>
        <w:gridCol w:w="840"/>
      </w:tblGrid>
      <w:tr w:rsidR="000A3611" w:rsidRPr="000A3611" w14:paraId="57395CC7" w14:textId="77777777" w:rsidTr="00EB716C">
        <w:trPr>
          <w:trHeight w:val="397"/>
        </w:trPr>
        <w:tc>
          <w:tcPr>
            <w:tcW w:w="22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B912E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9E795" w14:textId="51661A9E" w:rsidR="00EB716C" w:rsidRDefault="000A3611" w:rsidP="00EB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0A9D4E55" w14:textId="5EDF7720" w:rsidR="000A3611" w:rsidRPr="000A3611" w:rsidRDefault="000A3611" w:rsidP="00EB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2C455" w14:textId="77777777" w:rsidR="000A3611" w:rsidRPr="000A3611" w:rsidRDefault="000A3611" w:rsidP="00EB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2C638" w14:textId="77777777" w:rsidR="000A3611" w:rsidRPr="000A3611" w:rsidRDefault="000A3611" w:rsidP="00EB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4E46" w14:textId="77777777" w:rsidR="000A3611" w:rsidRPr="000A3611" w:rsidRDefault="000A3611" w:rsidP="00EB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6BDE6" w14:textId="77777777" w:rsidR="000A3611" w:rsidRPr="000A3611" w:rsidRDefault="000A3611" w:rsidP="00EB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202507" w14:textId="77777777" w:rsidR="000A3611" w:rsidRPr="000A3611" w:rsidRDefault="000A3611" w:rsidP="00EB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A3611" w:rsidRPr="000A3611" w14:paraId="44080A80" w14:textId="77777777" w:rsidTr="00EB716C">
        <w:trPr>
          <w:trHeight w:val="397"/>
        </w:trPr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912F6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94AF2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D0F1D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40069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9A647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11.69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CA3FE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48.52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C3BEF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32.6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438E9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</w:tr>
      <w:tr w:rsidR="000A3611" w:rsidRPr="000A3611" w14:paraId="2331DEEF" w14:textId="77777777" w:rsidTr="00EB716C">
        <w:trPr>
          <w:trHeight w:val="397"/>
        </w:trPr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7B1C3" w14:textId="7173AF81" w:rsidR="000A3611" w:rsidRPr="000A3611" w:rsidRDefault="00250B25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Цунт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инский</w:t>
            </w:r>
            <w:r w:rsidR="000A3611" w:rsidRPr="000A36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B307A" w14:textId="1090D221" w:rsidR="000A3611" w:rsidRPr="000A3611" w:rsidRDefault="00270065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F795C" w14:textId="2B51280F" w:rsidR="000A3611" w:rsidRPr="000A3611" w:rsidRDefault="000A3611" w:rsidP="0027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F8B60" w14:textId="6DBC1CE7" w:rsidR="000A3611" w:rsidRPr="000A3611" w:rsidRDefault="000A3611" w:rsidP="0027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2AA41" w14:textId="79FC1B55" w:rsidR="000A3611" w:rsidRPr="000A3611" w:rsidRDefault="000A3611" w:rsidP="0027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A6B4A" w14:textId="51F02C72" w:rsidR="000A3611" w:rsidRPr="000A3611" w:rsidRDefault="000A3611" w:rsidP="0027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2AA09" w14:textId="6230FAC1" w:rsidR="000A3611" w:rsidRPr="000A3611" w:rsidRDefault="000A3611" w:rsidP="0027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20B5BA2" w14:textId="7C2F8E7B" w:rsidR="00A12D0F" w:rsidRDefault="00A12D0F" w:rsidP="000A36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7D3C39" w14:textId="77777777" w:rsidR="000A3611" w:rsidRDefault="000A3611" w:rsidP="000A3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«Русский язык», 7 класс</w:t>
      </w:r>
    </w:p>
    <w:tbl>
      <w:tblPr>
        <w:tblW w:w="9345" w:type="dxa"/>
        <w:tblInd w:w="-10" w:type="dxa"/>
        <w:tblLook w:val="04A0" w:firstRow="1" w:lastRow="0" w:firstColumn="1" w:lastColumn="0" w:noHBand="0" w:noVBand="1"/>
      </w:tblPr>
      <w:tblGrid>
        <w:gridCol w:w="2601"/>
        <w:gridCol w:w="1015"/>
        <w:gridCol w:w="1613"/>
        <w:gridCol w:w="865"/>
        <w:gridCol w:w="994"/>
        <w:gridCol w:w="992"/>
        <w:gridCol w:w="1265"/>
      </w:tblGrid>
      <w:tr w:rsidR="000A3611" w:rsidRPr="000A3611" w14:paraId="710B7D80" w14:textId="77777777" w:rsidTr="00BE2A28">
        <w:trPr>
          <w:trHeight w:val="20"/>
        </w:trPr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C2922" w14:textId="77777777" w:rsidR="000A3611" w:rsidRPr="000A3611" w:rsidRDefault="000A3611" w:rsidP="00BE2A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2A956" w14:textId="77777777" w:rsidR="000A3611" w:rsidRPr="000A3611" w:rsidRDefault="000A3611" w:rsidP="00BE2A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7139F" w14:textId="77777777" w:rsidR="000A3611" w:rsidRPr="000A3611" w:rsidRDefault="000A3611" w:rsidP="00BE2A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88A44" w14:textId="77777777" w:rsidR="000A3611" w:rsidRPr="000A3611" w:rsidRDefault="000A3611" w:rsidP="00BE2A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CFB76" w14:textId="77777777" w:rsidR="000A3611" w:rsidRPr="000A3611" w:rsidRDefault="000A3611" w:rsidP="00BE2A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7D6E1" w14:textId="77777777" w:rsidR="000A3611" w:rsidRPr="000A3611" w:rsidRDefault="000A3611" w:rsidP="00BE2A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1B36A1" w14:textId="77777777" w:rsidR="000A3611" w:rsidRPr="000A3611" w:rsidRDefault="000A3611" w:rsidP="00BE2A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A3611" w:rsidRPr="000A3611" w14:paraId="617365D5" w14:textId="77777777" w:rsidTr="00BE2A28">
        <w:trPr>
          <w:trHeight w:val="20"/>
        </w:trPr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A8E7C" w14:textId="77777777" w:rsidR="000A3611" w:rsidRPr="000A3611" w:rsidRDefault="000A3611" w:rsidP="00BE2A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915F8" w14:textId="77777777" w:rsidR="000A3611" w:rsidRPr="000A3611" w:rsidRDefault="000A3611" w:rsidP="00BE2A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CACA6" w14:textId="77777777" w:rsidR="000A3611" w:rsidRPr="000A3611" w:rsidRDefault="000A3611" w:rsidP="00BE2A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37241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8492C" w14:textId="77777777" w:rsidR="000A3611" w:rsidRPr="000A3611" w:rsidRDefault="000A3611" w:rsidP="00BE2A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15.74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C1A57" w14:textId="77777777" w:rsidR="000A3611" w:rsidRPr="000A3611" w:rsidRDefault="000A3611" w:rsidP="00BE2A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46.59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B5107" w14:textId="77777777" w:rsidR="000A3611" w:rsidRPr="000A3611" w:rsidRDefault="000A3611" w:rsidP="00BE2A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31.72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02FB7" w14:textId="77777777" w:rsidR="000A3611" w:rsidRPr="000A3611" w:rsidRDefault="000A3611" w:rsidP="00BE2A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5.95</w:t>
            </w:r>
          </w:p>
        </w:tc>
      </w:tr>
      <w:tr w:rsidR="000A3611" w:rsidRPr="000A3611" w14:paraId="5FEE13AD" w14:textId="77777777" w:rsidTr="00BE2A28">
        <w:trPr>
          <w:trHeight w:val="20"/>
        </w:trPr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67ADE" w14:textId="4E964FF4" w:rsidR="000A3611" w:rsidRPr="000A3611" w:rsidRDefault="00250B25" w:rsidP="00BE2A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Цунт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 xml:space="preserve">инский </w:t>
            </w:r>
            <w:r w:rsidR="000A3611" w:rsidRPr="000A361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44C00" w14:textId="75B43BC7" w:rsidR="000A3611" w:rsidRPr="000A3611" w:rsidRDefault="00270065" w:rsidP="00BE2A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45C10" w14:textId="78307AC1" w:rsidR="000A3611" w:rsidRPr="000A3611" w:rsidRDefault="00270065" w:rsidP="00BE2A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CB743" w14:textId="0444F7C7" w:rsidR="000A3611" w:rsidRPr="000A3611" w:rsidRDefault="000A3611" w:rsidP="002700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F8373" w14:textId="5C5221CE" w:rsidR="000A3611" w:rsidRPr="000A3611" w:rsidRDefault="000A3611" w:rsidP="002700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27ADC" w14:textId="39369139" w:rsidR="000A3611" w:rsidRPr="000A3611" w:rsidRDefault="000A3611" w:rsidP="002700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050F2" w14:textId="35E7827D" w:rsidR="000A3611" w:rsidRPr="000A3611" w:rsidRDefault="00270065" w:rsidP="002700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611" w:rsidRPr="000A36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B75C3CA" w14:textId="77777777" w:rsidR="000A3611" w:rsidRDefault="000A3611" w:rsidP="000A36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E50474" w14:textId="77777777" w:rsidR="000A3611" w:rsidRDefault="000A3611" w:rsidP="000A3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предмету «Математика», 7 класс</w:t>
      </w:r>
    </w:p>
    <w:tbl>
      <w:tblPr>
        <w:tblW w:w="9345" w:type="dxa"/>
        <w:tblInd w:w="-10" w:type="dxa"/>
        <w:tblLook w:val="04A0" w:firstRow="1" w:lastRow="0" w:firstColumn="1" w:lastColumn="0" w:noHBand="0" w:noVBand="1"/>
      </w:tblPr>
      <w:tblGrid>
        <w:gridCol w:w="2473"/>
        <w:gridCol w:w="1143"/>
        <w:gridCol w:w="1613"/>
        <w:gridCol w:w="865"/>
        <w:gridCol w:w="994"/>
        <w:gridCol w:w="992"/>
        <w:gridCol w:w="1265"/>
      </w:tblGrid>
      <w:tr w:rsidR="000A3611" w:rsidRPr="000A3611" w14:paraId="2FD1D278" w14:textId="77777777" w:rsidTr="00BE2A28">
        <w:trPr>
          <w:trHeight w:val="302"/>
        </w:trPr>
        <w:tc>
          <w:tcPr>
            <w:tcW w:w="24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8E1CF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B8BDA" w14:textId="77777777" w:rsidR="000A3611" w:rsidRPr="000A3611" w:rsidRDefault="000A3611" w:rsidP="00BE2A2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1193D" w14:textId="77777777" w:rsidR="000A3611" w:rsidRPr="000A3611" w:rsidRDefault="000A3611" w:rsidP="00BE2A2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21A7E" w14:textId="77777777" w:rsidR="000A3611" w:rsidRPr="000A3611" w:rsidRDefault="000A3611" w:rsidP="00BE2A2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F2BBC" w14:textId="77777777" w:rsidR="000A3611" w:rsidRPr="000A3611" w:rsidRDefault="000A3611" w:rsidP="00BE2A2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DD4F1" w14:textId="77777777" w:rsidR="000A3611" w:rsidRPr="000A3611" w:rsidRDefault="000A3611" w:rsidP="00BE2A2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6EEEF3" w14:textId="77777777" w:rsidR="000A3611" w:rsidRPr="000A3611" w:rsidRDefault="000A3611" w:rsidP="00BE2A2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A3611" w:rsidRPr="000A3611" w14:paraId="3A57DD96" w14:textId="77777777" w:rsidTr="00A4158C">
        <w:trPr>
          <w:trHeight w:val="302"/>
        </w:trPr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4188B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E42E5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92016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37767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0BE1E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A3B5F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51.72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48760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A3BE1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</w:tr>
      <w:tr w:rsidR="000A3611" w:rsidRPr="000A3611" w14:paraId="0DDCCDEB" w14:textId="77777777" w:rsidTr="00A4158C">
        <w:trPr>
          <w:trHeight w:val="302"/>
        </w:trPr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C9BD5" w14:textId="72BD9FF8" w:rsidR="000A3611" w:rsidRPr="000A3611" w:rsidRDefault="00250B25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Цунт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инский</w:t>
            </w:r>
            <w:r w:rsidR="000A3611" w:rsidRPr="000A36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31A23" w14:textId="34AA58CA" w:rsidR="000A3611" w:rsidRPr="000A3611" w:rsidRDefault="00270065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E8FCD" w14:textId="50706DF0" w:rsidR="000A3611" w:rsidRPr="000A3611" w:rsidRDefault="000A3611" w:rsidP="0027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F7234" w14:textId="59FC9112" w:rsidR="000A3611" w:rsidRPr="000A3611" w:rsidRDefault="00270065" w:rsidP="0027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3611" w:rsidRPr="000A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611" w:rsidRPr="000A3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D20B6" w14:textId="61367FBF" w:rsidR="000A3611" w:rsidRPr="000A3611" w:rsidRDefault="000A3611" w:rsidP="0027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CCE92" w14:textId="698C4424" w:rsidR="000A3611" w:rsidRPr="000A3611" w:rsidRDefault="000A3611" w:rsidP="0027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D7275" w14:textId="61E9F5F4" w:rsidR="000A3611" w:rsidRPr="000A3611" w:rsidRDefault="00270065" w:rsidP="0027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3611" w:rsidRPr="000A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14:paraId="6AD47AEC" w14:textId="77777777" w:rsidR="000A3611" w:rsidRDefault="000A3611" w:rsidP="000A36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7CA5AB" w14:textId="77777777" w:rsidR="000A3611" w:rsidRDefault="000A3611" w:rsidP="000A3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«Русский язык», 8 класс</w:t>
      </w:r>
    </w:p>
    <w:tbl>
      <w:tblPr>
        <w:tblW w:w="9345" w:type="dxa"/>
        <w:tblInd w:w="-10" w:type="dxa"/>
        <w:tblLook w:val="04A0" w:firstRow="1" w:lastRow="0" w:firstColumn="1" w:lastColumn="0" w:noHBand="0" w:noVBand="1"/>
      </w:tblPr>
      <w:tblGrid>
        <w:gridCol w:w="2344"/>
        <w:gridCol w:w="1134"/>
        <w:gridCol w:w="1751"/>
        <w:gridCol w:w="865"/>
        <w:gridCol w:w="994"/>
        <w:gridCol w:w="992"/>
        <w:gridCol w:w="1265"/>
      </w:tblGrid>
      <w:tr w:rsidR="000A3611" w:rsidRPr="000A3611" w14:paraId="6F3B4CF7" w14:textId="77777777" w:rsidTr="00BE2A28">
        <w:trPr>
          <w:trHeight w:val="269"/>
        </w:trPr>
        <w:tc>
          <w:tcPr>
            <w:tcW w:w="23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C8DB9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5F51B" w14:textId="77777777" w:rsidR="000A3611" w:rsidRPr="000A3611" w:rsidRDefault="000A3611" w:rsidP="00BE2A2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8F33C" w14:textId="77777777" w:rsidR="000A3611" w:rsidRPr="000A3611" w:rsidRDefault="000A3611" w:rsidP="00BE2A2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82A40" w14:textId="77777777" w:rsidR="000A3611" w:rsidRPr="000A3611" w:rsidRDefault="000A3611" w:rsidP="00BE2A2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9B0D8" w14:textId="77777777" w:rsidR="000A3611" w:rsidRPr="000A3611" w:rsidRDefault="000A3611" w:rsidP="00BE2A2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20EE8" w14:textId="77777777" w:rsidR="000A3611" w:rsidRPr="000A3611" w:rsidRDefault="000A3611" w:rsidP="00BE2A2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42BC36" w14:textId="77777777" w:rsidR="000A3611" w:rsidRPr="000A3611" w:rsidRDefault="000A3611" w:rsidP="00BE2A2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A3611" w:rsidRPr="000A3611" w14:paraId="71938717" w14:textId="77777777" w:rsidTr="00A4158C">
        <w:trPr>
          <w:trHeight w:val="269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48868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1CE2E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F90BB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32195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01D7D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17.65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83028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40.59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C5029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35.16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C28BC" w14:textId="77777777" w:rsidR="000A3611" w:rsidRPr="000A3611" w:rsidRDefault="000A3611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0A3611" w:rsidRPr="000A3611" w14:paraId="10D34F71" w14:textId="77777777" w:rsidTr="00A4158C">
        <w:trPr>
          <w:trHeight w:val="269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2728B" w14:textId="229EE7B5" w:rsidR="000A3611" w:rsidRPr="000A3611" w:rsidRDefault="00250B25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Цунт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 xml:space="preserve">инский </w:t>
            </w:r>
            <w:r w:rsidR="000A3611" w:rsidRPr="000A361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11BA2" w14:textId="0A2B24A9" w:rsidR="000A3611" w:rsidRPr="000A3611" w:rsidRDefault="00270065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DE739" w14:textId="4B594954" w:rsidR="000A3611" w:rsidRPr="000A3611" w:rsidRDefault="00270065" w:rsidP="000A36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C5996" w14:textId="41C26F69" w:rsidR="000A3611" w:rsidRPr="000A3611" w:rsidRDefault="000A3611" w:rsidP="0027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5AE34" w14:textId="68162069" w:rsidR="000A3611" w:rsidRPr="000A3611" w:rsidRDefault="000A3611" w:rsidP="0027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8CB25" w14:textId="050E0928" w:rsidR="000A3611" w:rsidRPr="000A3611" w:rsidRDefault="000A3611" w:rsidP="0027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62481" w14:textId="3E08BF15" w:rsidR="000A3611" w:rsidRPr="000A3611" w:rsidRDefault="00270065" w:rsidP="0027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3611" w:rsidRPr="000A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3611" w:rsidRPr="000A36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03BACD02" w14:textId="77777777" w:rsidR="000A3611" w:rsidRDefault="000A3611" w:rsidP="000A36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E5B0A9" w14:textId="70233A66" w:rsidR="000A3611" w:rsidRDefault="00A12D0F" w:rsidP="000A3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611">
        <w:rPr>
          <w:rFonts w:ascii="Times New Roman" w:hAnsi="Times New Roman" w:cs="Times New Roman"/>
          <w:sz w:val="28"/>
          <w:szCs w:val="28"/>
        </w:rPr>
        <w:t>По предмету «Математика», 8 класс</w:t>
      </w:r>
    </w:p>
    <w:tbl>
      <w:tblPr>
        <w:tblpPr w:leftFromText="180" w:rightFromText="180" w:vertAnchor="page" w:horzAnchor="margin" w:tblpY="10634"/>
        <w:tblW w:w="0" w:type="auto"/>
        <w:tblLook w:val="04A0" w:firstRow="1" w:lastRow="0" w:firstColumn="1" w:lastColumn="0" w:noHBand="0" w:noVBand="1"/>
      </w:tblPr>
      <w:tblGrid>
        <w:gridCol w:w="2400"/>
        <w:gridCol w:w="1134"/>
        <w:gridCol w:w="1701"/>
        <w:gridCol w:w="851"/>
        <w:gridCol w:w="992"/>
        <w:gridCol w:w="992"/>
        <w:gridCol w:w="1089"/>
      </w:tblGrid>
      <w:tr w:rsidR="00BE2A28" w:rsidRPr="000A3611" w14:paraId="53D09D39" w14:textId="77777777" w:rsidTr="00BE2A28">
        <w:trPr>
          <w:trHeight w:val="595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7A04A" w14:textId="77777777" w:rsidR="00BE2A28" w:rsidRPr="000A3611" w:rsidRDefault="00BE2A28" w:rsidP="00BE2A2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CFD9E" w14:textId="77777777" w:rsidR="00BE2A28" w:rsidRPr="000A3611" w:rsidRDefault="00BE2A28" w:rsidP="00BE2A2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A5BDB" w14:textId="77777777" w:rsidR="00BE2A28" w:rsidRPr="000A3611" w:rsidRDefault="00BE2A28" w:rsidP="00BE2A2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2C901" w14:textId="77777777" w:rsidR="00BE2A28" w:rsidRPr="000A3611" w:rsidRDefault="00BE2A28" w:rsidP="00BE2A2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633A9" w14:textId="77777777" w:rsidR="00BE2A28" w:rsidRPr="000A3611" w:rsidRDefault="00BE2A28" w:rsidP="00BE2A2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89D75" w14:textId="77777777" w:rsidR="00BE2A28" w:rsidRPr="000A3611" w:rsidRDefault="00BE2A28" w:rsidP="00BE2A2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3D5AC9" w14:textId="77777777" w:rsidR="00BE2A28" w:rsidRPr="000A3611" w:rsidRDefault="00BE2A28" w:rsidP="00BE2A2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E2A28" w:rsidRPr="000A3611" w14:paraId="6CE079BA" w14:textId="77777777" w:rsidTr="00BE2A28">
        <w:trPr>
          <w:trHeight w:val="5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C6323" w14:textId="77777777" w:rsidR="00BE2A28" w:rsidRPr="000A3611" w:rsidRDefault="00BE2A28" w:rsidP="00BE2A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3D783" w14:textId="77777777" w:rsidR="00BE2A28" w:rsidRPr="000A3611" w:rsidRDefault="00BE2A28" w:rsidP="00BE2A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F6CFE" w14:textId="77777777" w:rsidR="00BE2A28" w:rsidRPr="000A3611" w:rsidRDefault="00BE2A28" w:rsidP="00BE2A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32744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53327" w14:textId="77777777" w:rsidR="00BE2A28" w:rsidRPr="000A3611" w:rsidRDefault="00BE2A28" w:rsidP="00BE2A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11.49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821B5" w14:textId="77777777" w:rsidR="00BE2A28" w:rsidRPr="000A3611" w:rsidRDefault="00BE2A28" w:rsidP="00BE2A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55.97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1DB9E" w14:textId="77777777" w:rsidR="00BE2A28" w:rsidRPr="000A3611" w:rsidRDefault="00BE2A28" w:rsidP="00BE2A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32572" w14:textId="77777777" w:rsidR="00BE2A28" w:rsidRPr="000A3611" w:rsidRDefault="00BE2A28" w:rsidP="00BE2A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BE2A28" w:rsidRPr="000A3611" w14:paraId="459A5373" w14:textId="77777777" w:rsidTr="00BE2A28">
        <w:trPr>
          <w:trHeight w:val="5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69FAF" w14:textId="452BC6EC" w:rsidR="00BE2A28" w:rsidRPr="000A3611" w:rsidRDefault="00250B25" w:rsidP="00BE2A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Цунт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 xml:space="preserve">инский </w:t>
            </w:r>
            <w:r w:rsidR="00BE2A28" w:rsidRPr="000A361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8B3A5" w14:textId="6B3F44FF" w:rsidR="00BE2A28" w:rsidRPr="000A3611" w:rsidRDefault="00270065" w:rsidP="00BE2A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0AE30" w14:textId="2E0717F9" w:rsidR="00BE2A28" w:rsidRPr="000A3611" w:rsidRDefault="00BE2A28" w:rsidP="0027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73AFB" w14:textId="1B2EB405" w:rsidR="00BE2A28" w:rsidRPr="000A3611" w:rsidRDefault="00270065" w:rsidP="0027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2A28" w:rsidRPr="000A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A28" w:rsidRPr="000A3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E9D54" w14:textId="38C9DC61" w:rsidR="00BE2A28" w:rsidRPr="000A3611" w:rsidRDefault="00BE2A28" w:rsidP="0027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00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679F4" w14:textId="37C3F975" w:rsidR="00BE2A28" w:rsidRPr="000A3611" w:rsidRDefault="00270065" w:rsidP="0027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E2A28" w:rsidRPr="000A361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168B1" w14:textId="1E643ECD" w:rsidR="00BE2A28" w:rsidRPr="000A3611" w:rsidRDefault="00270065" w:rsidP="0027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2A28" w:rsidRPr="000A3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2A28" w:rsidRPr="000A3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446371D" w14:textId="2F8BD1B6" w:rsidR="00270065" w:rsidRDefault="00270065" w:rsidP="00270065">
      <w:pPr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E7EB8B1" w14:textId="77777777" w:rsidR="00270065" w:rsidRDefault="00270065" w:rsidP="005079D4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9F077FD" w14:textId="77777777" w:rsidR="00270065" w:rsidRDefault="00270065" w:rsidP="005079D4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4B357BB" w14:textId="77777777" w:rsidR="00270065" w:rsidRDefault="00270065" w:rsidP="005079D4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9D1EBEA" w14:textId="77777777" w:rsidR="00270065" w:rsidRDefault="00270065" w:rsidP="005079D4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03675909" w14:textId="77777777" w:rsidR="00270065" w:rsidRDefault="00270065" w:rsidP="005079D4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3983D0F" w14:textId="77777777" w:rsidR="00270065" w:rsidRDefault="00270065" w:rsidP="005079D4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A7004CF" w14:textId="77777777" w:rsidR="00270065" w:rsidRDefault="00270065" w:rsidP="005079D4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1F9D65AF" w14:textId="77777777" w:rsidR="00270065" w:rsidRDefault="00270065" w:rsidP="005079D4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B5E3F0B" w14:textId="46755DD4" w:rsidR="0024326C" w:rsidRDefault="0024326C" w:rsidP="005079D4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32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Информация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2432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об обучающихся </w:t>
      </w:r>
    </w:p>
    <w:p w14:paraId="39E90533" w14:textId="48F9DFE5" w:rsidR="0024326C" w:rsidRPr="00027AEA" w:rsidRDefault="00455390" w:rsidP="005079D4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Цунт</w:t>
      </w:r>
      <w:r w:rsidR="0024326C" w:rsidRPr="002432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инского района-участниках всероссийских олимпиад</w:t>
      </w:r>
    </w:p>
    <w:p w14:paraId="3B79427B" w14:textId="404249E9" w:rsidR="0024326C" w:rsidRDefault="0024326C" w:rsidP="005079D4">
      <w:pPr>
        <w:pStyle w:val="aa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66D7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 Всероссийской олимпиаде</w:t>
      </w:r>
      <w:r w:rsidRPr="00566D74">
        <w:rPr>
          <w:color w:val="000000"/>
          <w:sz w:val="28"/>
          <w:szCs w:val="28"/>
        </w:rPr>
        <w:t xml:space="preserve"> школьников</w:t>
      </w:r>
      <w:r w:rsidR="00455390">
        <w:rPr>
          <w:color w:val="000000"/>
          <w:sz w:val="28"/>
          <w:szCs w:val="28"/>
        </w:rPr>
        <w:t xml:space="preserve"> из Цунт</w:t>
      </w:r>
      <w:r>
        <w:rPr>
          <w:color w:val="000000"/>
          <w:sz w:val="28"/>
          <w:szCs w:val="28"/>
        </w:rPr>
        <w:t xml:space="preserve">инского района на школьном этапе обеспечено участие </w:t>
      </w:r>
      <w:r w:rsidR="00455390">
        <w:rPr>
          <w:color w:val="000000"/>
          <w:sz w:val="28"/>
          <w:szCs w:val="28"/>
        </w:rPr>
        <w:t>1600</w:t>
      </w:r>
      <w:r>
        <w:rPr>
          <w:color w:val="000000"/>
          <w:sz w:val="28"/>
          <w:szCs w:val="28"/>
        </w:rPr>
        <w:t xml:space="preserve"> обучающихся по 20 предметным дисциплинам;</w:t>
      </w:r>
    </w:p>
    <w:p w14:paraId="35F83111" w14:textId="64D458DA" w:rsidR="0024326C" w:rsidRDefault="0024326C" w:rsidP="005079D4">
      <w:pPr>
        <w:pStyle w:val="aa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муниципальном этапе – </w:t>
      </w:r>
      <w:r w:rsidR="00455390">
        <w:rPr>
          <w:color w:val="000000"/>
          <w:sz w:val="28"/>
          <w:szCs w:val="28"/>
        </w:rPr>
        <w:t>450</w:t>
      </w:r>
      <w:r>
        <w:rPr>
          <w:color w:val="000000"/>
          <w:sz w:val="28"/>
          <w:szCs w:val="28"/>
        </w:rPr>
        <w:t xml:space="preserve"> (</w:t>
      </w:r>
      <w:r w:rsidR="00455390">
        <w:rPr>
          <w:color w:val="000000"/>
          <w:sz w:val="28"/>
          <w:szCs w:val="28"/>
        </w:rPr>
        <w:t>78</w:t>
      </w:r>
      <w:r>
        <w:rPr>
          <w:color w:val="000000"/>
          <w:sz w:val="28"/>
          <w:szCs w:val="28"/>
        </w:rPr>
        <w:t xml:space="preserve"> победителей и призеров);</w:t>
      </w:r>
    </w:p>
    <w:p w14:paraId="0D7F1E7D" w14:textId="76E5938A" w:rsidR="0024326C" w:rsidRDefault="0024326C" w:rsidP="005079D4">
      <w:pPr>
        <w:pStyle w:val="aa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Pr="00C85777">
        <w:rPr>
          <w:color w:val="000000"/>
          <w:sz w:val="28"/>
          <w:szCs w:val="28"/>
        </w:rPr>
        <w:t>а региональн</w:t>
      </w:r>
      <w:r>
        <w:rPr>
          <w:color w:val="000000"/>
          <w:sz w:val="28"/>
          <w:szCs w:val="28"/>
        </w:rPr>
        <w:t>ом</w:t>
      </w:r>
      <w:r w:rsidRPr="00C857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этапе было заявлено </w:t>
      </w:r>
      <w:r w:rsidR="0045539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школьника, но </w:t>
      </w:r>
      <w:proofErr w:type="gramStart"/>
      <w:r>
        <w:rPr>
          <w:color w:val="000000"/>
          <w:sz w:val="28"/>
          <w:szCs w:val="28"/>
        </w:rPr>
        <w:t xml:space="preserve">участие </w:t>
      </w:r>
      <w:r w:rsidR="00455390">
        <w:rPr>
          <w:color w:val="000000"/>
          <w:sz w:val="28"/>
          <w:szCs w:val="28"/>
        </w:rPr>
        <w:t xml:space="preserve"> не</w:t>
      </w:r>
      <w:proofErr w:type="gramEnd"/>
      <w:r w:rsidR="00455390">
        <w:rPr>
          <w:color w:val="000000"/>
          <w:sz w:val="28"/>
          <w:szCs w:val="28"/>
        </w:rPr>
        <w:t xml:space="preserve"> приняло , что составило </w:t>
      </w:r>
      <w:r>
        <w:rPr>
          <w:color w:val="000000"/>
          <w:sz w:val="28"/>
          <w:szCs w:val="28"/>
        </w:rPr>
        <w:t>0 % от общего к</w:t>
      </w:r>
      <w:r w:rsidR="00455390">
        <w:rPr>
          <w:color w:val="000000"/>
          <w:sz w:val="28"/>
          <w:szCs w:val="28"/>
        </w:rPr>
        <w:t>оличества заявленных участников.</w:t>
      </w:r>
      <w:r>
        <w:rPr>
          <w:color w:val="000000"/>
          <w:sz w:val="28"/>
          <w:szCs w:val="28"/>
        </w:rPr>
        <w:t>.</w:t>
      </w:r>
    </w:p>
    <w:p w14:paraId="2E22831F" w14:textId="2BDA6C47" w:rsidR="0024326C" w:rsidRDefault="0024326C" w:rsidP="005079D4">
      <w:pPr>
        <w:tabs>
          <w:tab w:val="left" w:pos="9355"/>
        </w:tabs>
        <w:spacing w:after="0"/>
        <w:contextualSpacing/>
        <w:jc w:val="both"/>
        <w:rPr>
          <w:rStyle w:val="FontStyle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итогам регионального этапа </w:t>
      </w:r>
      <w:r w:rsidRPr="00BB003B">
        <w:rPr>
          <w:rFonts w:ascii="Times New Roman" w:hAnsi="Times New Roman" w:cs="Times New Roman"/>
          <w:sz w:val="28"/>
          <w:szCs w:val="28"/>
        </w:rPr>
        <w:t>XX</w:t>
      </w:r>
      <w:r w:rsidRPr="00BB003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B003B">
        <w:rPr>
          <w:rFonts w:ascii="Times New Roman" w:hAnsi="Times New Roman" w:cs="Times New Roman"/>
          <w:sz w:val="28"/>
          <w:szCs w:val="28"/>
        </w:rPr>
        <w:t xml:space="preserve"> Республиканской научной конференции молодых исследователей «Шаг в будущее» </w:t>
      </w:r>
      <w:r w:rsidRPr="00BB003B">
        <w:rPr>
          <w:rStyle w:val="FontStyle14"/>
          <w:sz w:val="28"/>
          <w:szCs w:val="28"/>
        </w:rPr>
        <w:t xml:space="preserve">(защита исследовательских проектов) </w:t>
      </w:r>
      <w:r>
        <w:rPr>
          <w:rStyle w:val="FontStyle14"/>
          <w:sz w:val="28"/>
          <w:szCs w:val="28"/>
        </w:rPr>
        <w:t xml:space="preserve">победителей и </w:t>
      </w:r>
      <w:r w:rsidRPr="00BB003B">
        <w:rPr>
          <w:rStyle w:val="FontStyle14"/>
          <w:sz w:val="28"/>
          <w:szCs w:val="28"/>
        </w:rPr>
        <w:t>призер</w:t>
      </w:r>
      <w:r>
        <w:rPr>
          <w:rStyle w:val="FontStyle14"/>
          <w:sz w:val="28"/>
          <w:szCs w:val="28"/>
        </w:rPr>
        <w:t xml:space="preserve">ов </w:t>
      </w:r>
      <w:r w:rsidR="00455390">
        <w:rPr>
          <w:rStyle w:val="FontStyle14"/>
          <w:sz w:val="28"/>
          <w:szCs w:val="28"/>
        </w:rPr>
        <w:t>составляет один ученик.</w:t>
      </w:r>
    </w:p>
    <w:p w14:paraId="7D0D0E01" w14:textId="7F2E5981" w:rsidR="0024326C" w:rsidRDefault="0024326C" w:rsidP="005079D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B228A1">
        <w:rPr>
          <w:rFonts w:ascii="Times New Roman" w:hAnsi="Times New Roman" w:cs="Times New Roman"/>
          <w:sz w:val="28"/>
          <w:szCs w:val="28"/>
        </w:rPr>
        <w:t>республиканского этапа олимпиад по предметам национально-регионального компонента в 2020/2021 учебном год</w:t>
      </w:r>
      <w:r>
        <w:rPr>
          <w:rFonts w:ascii="Times New Roman" w:hAnsi="Times New Roman" w:cs="Times New Roman"/>
          <w:sz w:val="28"/>
          <w:szCs w:val="28"/>
        </w:rPr>
        <w:t>у по предмету «родная литература</w:t>
      </w:r>
      <w:r w:rsidRPr="00B228A1">
        <w:rPr>
          <w:rFonts w:ascii="Times New Roman" w:hAnsi="Times New Roman" w:cs="Times New Roman"/>
          <w:sz w:val="28"/>
          <w:szCs w:val="28"/>
        </w:rPr>
        <w:t>»</w:t>
      </w:r>
      <w:r w:rsidR="00EB41AB">
        <w:rPr>
          <w:rFonts w:ascii="Times New Roman" w:hAnsi="Times New Roman" w:cs="Times New Roman"/>
          <w:sz w:val="28"/>
          <w:szCs w:val="28"/>
        </w:rPr>
        <w:t xml:space="preserve"> у Цунт</w:t>
      </w:r>
      <w:r>
        <w:rPr>
          <w:rFonts w:ascii="Times New Roman" w:hAnsi="Times New Roman" w:cs="Times New Roman"/>
          <w:sz w:val="28"/>
          <w:szCs w:val="28"/>
        </w:rPr>
        <w:t xml:space="preserve">инского района </w:t>
      </w:r>
      <w:r w:rsidR="0045539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455390">
        <w:rPr>
          <w:rFonts w:ascii="Times New Roman" w:hAnsi="Times New Roman" w:cs="Times New Roman"/>
          <w:sz w:val="28"/>
          <w:szCs w:val="28"/>
        </w:rPr>
        <w:t>участвовало.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B6AFE61" w14:textId="77777777" w:rsidR="0024326C" w:rsidRPr="00D10D15" w:rsidRDefault="0024326C" w:rsidP="005079D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2D3EDD" w14:textId="2BD18BEA" w:rsidR="00600404" w:rsidRDefault="00600404" w:rsidP="00600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F07">
        <w:rPr>
          <w:rFonts w:ascii="Times New Roman" w:hAnsi="Times New Roman" w:cs="Times New Roman"/>
          <w:b/>
          <w:sz w:val="28"/>
          <w:szCs w:val="28"/>
          <w:u w:val="single"/>
        </w:rPr>
        <w:t>Работа со школами с низкими результатами</w:t>
      </w:r>
    </w:p>
    <w:p w14:paraId="20F14B81" w14:textId="77777777" w:rsidR="00600404" w:rsidRPr="00EA5F07" w:rsidRDefault="00600404" w:rsidP="00600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44DFE6" w14:textId="5CD40C68" w:rsidR="005079D4" w:rsidRDefault="005079D4" w:rsidP="00B22CD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A5A">
        <w:rPr>
          <w:rFonts w:ascii="Times New Roman" w:hAnsi="Times New Roman" w:cs="Times New Roman"/>
          <w:sz w:val="28"/>
          <w:szCs w:val="28"/>
        </w:rPr>
        <w:t>В списке школ с низкими образовательными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455390">
        <w:rPr>
          <w:rFonts w:ascii="Times New Roman" w:hAnsi="Times New Roman" w:cs="Times New Roman"/>
          <w:sz w:val="28"/>
          <w:szCs w:val="28"/>
        </w:rPr>
        <w:t>7 школ Цунт</w:t>
      </w:r>
      <w:r>
        <w:rPr>
          <w:rFonts w:ascii="Times New Roman" w:hAnsi="Times New Roman" w:cs="Times New Roman"/>
          <w:sz w:val="28"/>
          <w:szCs w:val="28"/>
        </w:rPr>
        <w:t xml:space="preserve">инского района, что составляет </w:t>
      </w:r>
      <w:r w:rsidR="00455390">
        <w:rPr>
          <w:rFonts w:ascii="Times New Roman" w:hAnsi="Times New Roman" w:cs="Times New Roman"/>
          <w:sz w:val="28"/>
          <w:szCs w:val="28"/>
        </w:rPr>
        <w:t xml:space="preserve">33 </w:t>
      </w:r>
      <w:r>
        <w:rPr>
          <w:rFonts w:ascii="Times New Roman" w:hAnsi="Times New Roman" w:cs="Times New Roman"/>
          <w:sz w:val="28"/>
          <w:szCs w:val="28"/>
        </w:rPr>
        <w:t>% от общег</w:t>
      </w:r>
      <w:r w:rsidR="00455390">
        <w:rPr>
          <w:rFonts w:ascii="Times New Roman" w:hAnsi="Times New Roman" w:cs="Times New Roman"/>
          <w:sz w:val="28"/>
          <w:szCs w:val="28"/>
        </w:rPr>
        <w:t>о количества школ (всего в Цунт</w:t>
      </w:r>
      <w:r>
        <w:rPr>
          <w:rFonts w:ascii="Times New Roman" w:hAnsi="Times New Roman" w:cs="Times New Roman"/>
          <w:sz w:val="28"/>
          <w:szCs w:val="28"/>
        </w:rPr>
        <w:t>инском районе 2</w:t>
      </w:r>
      <w:r w:rsidR="00455390">
        <w:rPr>
          <w:rFonts w:ascii="Times New Roman" w:hAnsi="Times New Roman" w:cs="Times New Roman"/>
          <w:sz w:val="28"/>
          <w:szCs w:val="28"/>
        </w:rPr>
        <w:t>0 школ</w:t>
      </w:r>
      <w:r>
        <w:rPr>
          <w:rFonts w:ascii="Times New Roman" w:hAnsi="Times New Roman" w:cs="Times New Roman"/>
          <w:sz w:val="28"/>
          <w:szCs w:val="28"/>
        </w:rPr>
        <w:t xml:space="preserve">). Рособрнадзор определил их в следующие группы: </w:t>
      </w:r>
    </w:p>
    <w:p w14:paraId="794E7CDA" w14:textId="03E5CD96" w:rsidR="005079D4" w:rsidRDefault="005079D4" w:rsidP="00B22CD5">
      <w:pPr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Сильно неуспевающие (</w:t>
      </w:r>
      <w:r w:rsidR="004553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школ): МКОУ «</w:t>
      </w:r>
      <w:r w:rsidR="00455390">
        <w:rPr>
          <w:rFonts w:ascii="Times New Roman" w:hAnsi="Times New Roman" w:cs="Times New Roman"/>
          <w:sz w:val="28"/>
          <w:szCs w:val="28"/>
        </w:rPr>
        <w:t xml:space="preserve">Гутатлинская </w:t>
      </w:r>
      <w:r>
        <w:rPr>
          <w:rFonts w:ascii="Times New Roman" w:hAnsi="Times New Roman" w:cs="Times New Roman"/>
          <w:sz w:val="28"/>
          <w:szCs w:val="28"/>
        </w:rPr>
        <w:t>СОШ», МКОУ «</w:t>
      </w:r>
      <w:r w:rsidR="00455390">
        <w:rPr>
          <w:rFonts w:ascii="Times New Roman" w:hAnsi="Times New Roman" w:cs="Times New Roman"/>
          <w:sz w:val="28"/>
          <w:szCs w:val="28"/>
        </w:rPr>
        <w:t>Междуреченская СОШ</w:t>
      </w:r>
      <w:r>
        <w:rPr>
          <w:rFonts w:ascii="Times New Roman" w:hAnsi="Times New Roman" w:cs="Times New Roman"/>
          <w:sz w:val="28"/>
          <w:szCs w:val="28"/>
        </w:rPr>
        <w:t>», МКОУ «</w:t>
      </w:r>
      <w:proofErr w:type="gramStart"/>
      <w:r w:rsidR="00455390">
        <w:rPr>
          <w:rFonts w:ascii="Times New Roman" w:hAnsi="Times New Roman" w:cs="Times New Roman"/>
          <w:sz w:val="28"/>
          <w:szCs w:val="28"/>
        </w:rPr>
        <w:t xml:space="preserve">Хебатлинская 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>
        <w:rPr>
          <w:rFonts w:ascii="Times New Roman" w:hAnsi="Times New Roman" w:cs="Times New Roman"/>
          <w:sz w:val="28"/>
          <w:szCs w:val="28"/>
        </w:rPr>
        <w:t>», МКОУ «</w:t>
      </w:r>
      <w:r w:rsidR="00455390">
        <w:rPr>
          <w:rFonts w:ascii="Times New Roman" w:hAnsi="Times New Roman" w:cs="Times New Roman"/>
          <w:sz w:val="28"/>
          <w:szCs w:val="28"/>
        </w:rPr>
        <w:t xml:space="preserve">Генухская </w:t>
      </w:r>
      <w:r>
        <w:rPr>
          <w:rFonts w:ascii="Times New Roman" w:hAnsi="Times New Roman" w:cs="Times New Roman"/>
          <w:sz w:val="28"/>
          <w:szCs w:val="28"/>
        </w:rPr>
        <w:t>СОШ», МКОУ «</w:t>
      </w:r>
      <w:r w:rsidR="00455390">
        <w:rPr>
          <w:rFonts w:ascii="Times New Roman" w:hAnsi="Times New Roman" w:cs="Times New Roman"/>
          <w:sz w:val="28"/>
          <w:szCs w:val="28"/>
        </w:rPr>
        <w:t>Кидеринская 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18B29A" w14:textId="613A7795" w:rsidR="005079D4" w:rsidRDefault="005079D4" w:rsidP="00B22CD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413B8">
        <w:rPr>
          <w:rFonts w:ascii="Times New Roman" w:eastAsia="Times New Roman" w:hAnsi="Times New Roman" w:cs="Times New Roman"/>
          <w:color w:val="000000"/>
          <w:sz w:val="28"/>
          <w:szCs w:val="28"/>
        </w:rPr>
        <w:t>Умеренно неуспевающие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45539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школы): МКОУ «</w:t>
      </w:r>
      <w:proofErr w:type="gramStart"/>
      <w:r w:rsidR="00455390">
        <w:rPr>
          <w:rFonts w:ascii="Times New Roman" w:eastAsia="Times New Roman" w:hAnsi="Times New Roman" w:cs="Times New Roman"/>
          <w:color w:val="000000"/>
          <w:sz w:val="28"/>
          <w:szCs w:val="28"/>
        </w:rPr>
        <w:t>Ретлобская  СОШ</w:t>
      </w:r>
      <w:proofErr w:type="gramEnd"/>
      <w:r w:rsidR="0045539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75889E13" w14:textId="3391ECD6" w:rsidR="005079D4" w:rsidRDefault="005079D4" w:rsidP="00B22CD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6413B8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 неуспевающие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(1 школа) МКОУ «</w:t>
      </w:r>
      <w:r w:rsidR="00455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Цебаринская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СОШ».</w:t>
      </w:r>
    </w:p>
    <w:p w14:paraId="152540D5" w14:textId="77777777" w:rsidR="005079D4" w:rsidRPr="006413B8" w:rsidRDefault="005079D4" w:rsidP="00B22CD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не вошли в федеральный проект «500+», но с ними будет проведена отдельная работа в рамках реализации «дорожной карты»</w:t>
      </w:r>
      <w:r w:rsidRPr="005110EC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работе со школами </w:t>
      </w:r>
      <w:r w:rsidRPr="005110EC">
        <w:rPr>
          <w:rFonts w:ascii="Times New Roman" w:eastAsia="Times New Roman" w:hAnsi="Times New Roman" w:cs="Times New Roman"/>
          <w:color w:val="000000"/>
          <w:sz w:val="28"/>
          <w:szCs w:val="28"/>
        </w:rPr>
        <w:t>с низкими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результатами обучающихся, </w:t>
      </w:r>
      <w:r w:rsidRPr="005110EC">
        <w:rPr>
          <w:rFonts w:ascii="Times New Roman" w:eastAsia="Times New Roman" w:hAnsi="Times New Roman" w:cs="Times New Roman"/>
          <w:color w:val="000000"/>
          <w:sz w:val="28"/>
          <w:szCs w:val="28"/>
        </w:rPr>
        <w:t>не вошедшими в федеральный проект «500+»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утвержденной приказом Минобрнауки РД №05-02-252/21 от 18 мая 2021 года.   </w:t>
      </w:r>
    </w:p>
    <w:p w14:paraId="35793812" w14:textId="7AA81470" w:rsidR="00855A0B" w:rsidRDefault="00855A0B" w:rsidP="009C359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0D15">
        <w:rPr>
          <w:rFonts w:ascii="Times New Roman" w:hAnsi="Times New Roman" w:cs="Times New Roman"/>
          <w:b/>
          <w:sz w:val="28"/>
          <w:szCs w:val="28"/>
          <w:u w:val="single"/>
        </w:rPr>
        <w:t>Заработная плата</w:t>
      </w:r>
    </w:p>
    <w:p w14:paraId="1D25010E" w14:textId="77777777" w:rsidR="00454C61" w:rsidRPr="00D10D15" w:rsidRDefault="00454C61" w:rsidP="009C359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68C8E2" w14:textId="4773672B" w:rsidR="00E22B5E" w:rsidRPr="00D10D15" w:rsidRDefault="00835988" w:rsidP="00D10D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D15">
        <w:rPr>
          <w:rFonts w:ascii="Times New Roman" w:hAnsi="Times New Roman" w:cs="Times New Roman"/>
          <w:sz w:val="28"/>
          <w:szCs w:val="28"/>
        </w:rPr>
        <w:t xml:space="preserve"> По результатам 20</w:t>
      </w:r>
      <w:r w:rsidR="0051362B" w:rsidRPr="00D10D15">
        <w:rPr>
          <w:rFonts w:ascii="Times New Roman" w:hAnsi="Times New Roman" w:cs="Times New Roman"/>
          <w:sz w:val="28"/>
          <w:szCs w:val="28"/>
        </w:rPr>
        <w:t>2</w:t>
      </w:r>
      <w:r w:rsidR="0084371E">
        <w:rPr>
          <w:rFonts w:ascii="Times New Roman" w:hAnsi="Times New Roman" w:cs="Times New Roman"/>
          <w:sz w:val="28"/>
          <w:szCs w:val="28"/>
        </w:rPr>
        <w:t>1</w:t>
      </w:r>
      <w:r w:rsidR="00E22B5E" w:rsidRPr="00D10D15">
        <w:rPr>
          <w:rFonts w:ascii="Times New Roman" w:hAnsi="Times New Roman" w:cs="Times New Roman"/>
          <w:sz w:val="28"/>
          <w:szCs w:val="28"/>
        </w:rPr>
        <w:t xml:space="preserve"> года целевые показатели по заработной плате педагогических работников </w:t>
      </w:r>
      <w:r w:rsidR="00AC5EEA">
        <w:rPr>
          <w:rFonts w:ascii="Times New Roman" w:hAnsi="Times New Roman" w:cs="Times New Roman"/>
          <w:sz w:val="28"/>
          <w:szCs w:val="28"/>
        </w:rPr>
        <w:t>Цу</w:t>
      </w:r>
      <w:r w:rsidR="00455390">
        <w:rPr>
          <w:rFonts w:ascii="Times New Roman" w:hAnsi="Times New Roman" w:cs="Times New Roman"/>
          <w:sz w:val="28"/>
          <w:szCs w:val="28"/>
        </w:rPr>
        <w:t>нт</w:t>
      </w:r>
      <w:r w:rsidR="00AC5EEA">
        <w:rPr>
          <w:rFonts w:ascii="Times New Roman" w:hAnsi="Times New Roman" w:cs="Times New Roman"/>
          <w:sz w:val="28"/>
          <w:szCs w:val="28"/>
        </w:rPr>
        <w:t>ин</w:t>
      </w:r>
      <w:r w:rsidR="00696B7D" w:rsidRPr="00D10D15">
        <w:rPr>
          <w:rFonts w:ascii="Times New Roman" w:hAnsi="Times New Roman" w:cs="Times New Roman"/>
          <w:sz w:val="28"/>
          <w:szCs w:val="28"/>
        </w:rPr>
        <w:t>ского района</w:t>
      </w:r>
      <w:r w:rsidR="00E22B5E" w:rsidRPr="00D10D15">
        <w:rPr>
          <w:rFonts w:ascii="Times New Roman" w:hAnsi="Times New Roman" w:cs="Times New Roman"/>
          <w:sz w:val="28"/>
          <w:szCs w:val="28"/>
        </w:rPr>
        <w:t xml:space="preserve"> достигнуты по </w:t>
      </w:r>
      <w:r w:rsidR="00303542">
        <w:rPr>
          <w:rFonts w:ascii="Times New Roman" w:hAnsi="Times New Roman" w:cs="Times New Roman"/>
          <w:sz w:val="28"/>
          <w:szCs w:val="28"/>
        </w:rPr>
        <w:t>трем</w:t>
      </w:r>
      <w:r w:rsidR="00E22B5E" w:rsidRPr="00D10D15">
        <w:rPr>
          <w:rFonts w:ascii="Times New Roman" w:hAnsi="Times New Roman" w:cs="Times New Roman"/>
          <w:sz w:val="28"/>
          <w:szCs w:val="28"/>
        </w:rPr>
        <w:t xml:space="preserve"> категориям педагогических работников:</w:t>
      </w:r>
    </w:p>
    <w:p w14:paraId="7CEF3E5F" w14:textId="6165D7B3" w:rsidR="00E22B5E" w:rsidRPr="00D10D15" w:rsidRDefault="00E22B5E" w:rsidP="00D10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D15">
        <w:rPr>
          <w:rFonts w:ascii="Times New Roman" w:hAnsi="Times New Roman" w:cs="Times New Roman"/>
          <w:sz w:val="28"/>
          <w:szCs w:val="28"/>
        </w:rPr>
        <w:tab/>
      </w:r>
      <w:r w:rsidR="00303542">
        <w:rPr>
          <w:rFonts w:ascii="Times New Roman" w:hAnsi="Times New Roman" w:cs="Times New Roman"/>
          <w:sz w:val="28"/>
          <w:szCs w:val="28"/>
        </w:rPr>
        <w:t xml:space="preserve">31200 </w:t>
      </w:r>
      <w:r w:rsidRPr="00D10D15">
        <w:rPr>
          <w:rFonts w:ascii="Times New Roman" w:hAnsi="Times New Roman" w:cs="Times New Roman"/>
          <w:sz w:val="28"/>
          <w:szCs w:val="28"/>
        </w:rPr>
        <w:t>- общего образования –</w:t>
      </w:r>
      <w:r w:rsidR="009C3597">
        <w:rPr>
          <w:rFonts w:ascii="Times New Roman" w:hAnsi="Times New Roman" w:cs="Times New Roman"/>
          <w:sz w:val="28"/>
          <w:szCs w:val="28"/>
        </w:rPr>
        <w:t xml:space="preserve"> </w:t>
      </w:r>
      <w:r w:rsidRPr="00D10D15">
        <w:rPr>
          <w:rFonts w:ascii="Times New Roman" w:hAnsi="Times New Roman" w:cs="Times New Roman"/>
          <w:sz w:val="28"/>
          <w:szCs w:val="28"/>
        </w:rPr>
        <w:t>руб. (</w:t>
      </w:r>
      <w:r w:rsidR="00303542">
        <w:rPr>
          <w:rFonts w:ascii="Times New Roman" w:hAnsi="Times New Roman" w:cs="Times New Roman"/>
          <w:sz w:val="28"/>
          <w:szCs w:val="28"/>
        </w:rPr>
        <w:t>130</w:t>
      </w:r>
      <w:r w:rsidRPr="00D10D15">
        <w:rPr>
          <w:rFonts w:ascii="Times New Roman" w:hAnsi="Times New Roman" w:cs="Times New Roman"/>
          <w:sz w:val="28"/>
          <w:szCs w:val="28"/>
        </w:rPr>
        <w:t>%) при целевом значении показателя 100%</w:t>
      </w:r>
      <w:r w:rsidR="00835988" w:rsidRPr="00D10D15">
        <w:rPr>
          <w:rFonts w:ascii="Times New Roman" w:hAnsi="Times New Roman" w:cs="Times New Roman"/>
          <w:sz w:val="28"/>
          <w:szCs w:val="28"/>
        </w:rPr>
        <w:t xml:space="preserve"> - 22346</w:t>
      </w:r>
      <w:r w:rsidRPr="00D10D15">
        <w:rPr>
          <w:rFonts w:ascii="Times New Roman" w:hAnsi="Times New Roman" w:cs="Times New Roman"/>
          <w:sz w:val="28"/>
          <w:szCs w:val="28"/>
        </w:rPr>
        <w:t>.</w:t>
      </w:r>
    </w:p>
    <w:p w14:paraId="0138AC2A" w14:textId="6723BF11" w:rsidR="00DB14EE" w:rsidRPr="00D10D15" w:rsidRDefault="00E22B5E" w:rsidP="00D10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D15">
        <w:rPr>
          <w:rFonts w:ascii="Times New Roman" w:hAnsi="Times New Roman" w:cs="Times New Roman"/>
          <w:sz w:val="28"/>
          <w:szCs w:val="28"/>
        </w:rPr>
        <w:tab/>
      </w:r>
      <w:r w:rsidR="00303542">
        <w:rPr>
          <w:rFonts w:ascii="Times New Roman" w:hAnsi="Times New Roman" w:cs="Times New Roman"/>
          <w:sz w:val="28"/>
          <w:szCs w:val="28"/>
        </w:rPr>
        <w:t xml:space="preserve">24900 </w:t>
      </w:r>
      <w:r w:rsidRPr="00D10D15">
        <w:rPr>
          <w:rFonts w:ascii="Times New Roman" w:hAnsi="Times New Roman" w:cs="Times New Roman"/>
          <w:sz w:val="28"/>
          <w:szCs w:val="28"/>
        </w:rPr>
        <w:t xml:space="preserve">- </w:t>
      </w:r>
      <w:r w:rsidR="00835988" w:rsidRPr="00D10D15">
        <w:rPr>
          <w:rFonts w:ascii="Times New Roman" w:hAnsi="Times New Roman" w:cs="Times New Roman"/>
          <w:sz w:val="28"/>
          <w:szCs w:val="28"/>
        </w:rPr>
        <w:t>дошкольного образования –</w:t>
      </w:r>
      <w:r w:rsidR="0004324E">
        <w:rPr>
          <w:rFonts w:ascii="Times New Roman" w:hAnsi="Times New Roman" w:cs="Times New Roman"/>
          <w:sz w:val="28"/>
          <w:szCs w:val="28"/>
        </w:rPr>
        <w:t xml:space="preserve"> </w:t>
      </w:r>
      <w:r w:rsidR="00835988" w:rsidRPr="00D10D15">
        <w:rPr>
          <w:rFonts w:ascii="Times New Roman" w:hAnsi="Times New Roman" w:cs="Times New Roman"/>
          <w:sz w:val="28"/>
          <w:szCs w:val="28"/>
        </w:rPr>
        <w:t>руб. (</w:t>
      </w:r>
      <w:r w:rsidR="00303542">
        <w:rPr>
          <w:rFonts w:ascii="Times New Roman" w:hAnsi="Times New Roman" w:cs="Times New Roman"/>
          <w:sz w:val="28"/>
          <w:szCs w:val="28"/>
        </w:rPr>
        <w:t>120</w:t>
      </w:r>
      <w:r w:rsidR="00DB14EE" w:rsidRPr="00D10D15">
        <w:rPr>
          <w:rFonts w:ascii="Times New Roman" w:hAnsi="Times New Roman" w:cs="Times New Roman"/>
          <w:sz w:val="28"/>
          <w:szCs w:val="28"/>
        </w:rPr>
        <w:t>%), при целевом значении показателя 100%</w:t>
      </w:r>
      <w:r w:rsidR="00835988" w:rsidRPr="00D10D15">
        <w:rPr>
          <w:rFonts w:ascii="Times New Roman" w:hAnsi="Times New Roman" w:cs="Times New Roman"/>
          <w:sz w:val="28"/>
          <w:szCs w:val="28"/>
        </w:rPr>
        <w:t xml:space="preserve"> - 20428</w:t>
      </w:r>
      <w:r w:rsidR="00DB14EE" w:rsidRPr="00D10D15">
        <w:rPr>
          <w:rFonts w:ascii="Times New Roman" w:hAnsi="Times New Roman" w:cs="Times New Roman"/>
          <w:sz w:val="28"/>
          <w:szCs w:val="28"/>
        </w:rPr>
        <w:t>.</w:t>
      </w:r>
    </w:p>
    <w:p w14:paraId="63EAC835" w14:textId="61CE2952" w:rsidR="008C49B0" w:rsidRPr="00D10D15" w:rsidRDefault="00914F09" w:rsidP="00D10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D15">
        <w:rPr>
          <w:rFonts w:ascii="Times New Roman" w:hAnsi="Times New Roman" w:cs="Times New Roman"/>
          <w:sz w:val="28"/>
          <w:szCs w:val="28"/>
        </w:rPr>
        <w:tab/>
      </w:r>
      <w:r w:rsidR="0070619B">
        <w:rPr>
          <w:rFonts w:ascii="Times New Roman" w:hAnsi="Times New Roman" w:cs="Times New Roman"/>
          <w:sz w:val="28"/>
          <w:szCs w:val="28"/>
        </w:rPr>
        <w:t xml:space="preserve">25900 - </w:t>
      </w:r>
      <w:r w:rsidR="0004324E" w:rsidRPr="00D10D15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04324E">
        <w:rPr>
          <w:rFonts w:ascii="Times New Roman" w:hAnsi="Times New Roman" w:cs="Times New Roman"/>
          <w:sz w:val="28"/>
          <w:szCs w:val="28"/>
        </w:rPr>
        <w:t xml:space="preserve"> </w:t>
      </w:r>
      <w:r w:rsidR="0004324E" w:rsidRPr="00D10D15">
        <w:rPr>
          <w:rFonts w:ascii="Times New Roman" w:hAnsi="Times New Roman" w:cs="Times New Roman"/>
          <w:sz w:val="28"/>
          <w:szCs w:val="28"/>
        </w:rPr>
        <w:t>–</w:t>
      </w:r>
      <w:r w:rsidR="0004324E">
        <w:rPr>
          <w:rFonts w:ascii="Times New Roman" w:hAnsi="Times New Roman" w:cs="Times New Roman"/>
          <w:sz w:val="28"/>
          <w:szCs w:val="28"/>
        </w:rPr>
        <w:t xml:space="preserve"> </w:t>
      </w:r>
      <w:r w:rsidR="0004324E" w:rsidRPr="00D10D15">
        <w:rPr>
          <w:rFonts w:ascii="Times New Roman" w:hAnsi="Times New Roman" w:cs="Times New Roman"/>
          <w:sz w:val="28"/>
          <w:szCs w:val="28"/>
        </w:rPr>
        <w:t>руб.</w:t>
      </w:r>
      <w:r w:rsidR="0004324E">
        <w:rPr>
          <w:rFonts w:ascii="Times New Roman" w:hAnsi="Times New Roman" w:cs="Times New Roman"/>
          <w:sz w:val="28"/>
          <w:szCs w:val="28"/>
        </w:rPr>
        <w:t xml:space="preserve"> </w:t>
      </w:r>
      <w:r w:rsidR="0004324E" w:rsidRPr="00D10D15">
        <w:rPr>
          <w:rFonts w:ascii="Times New Roman" w:hAnsi="Times New Roman" w:cs="Times New Roman"/>
          <w:sz w:val="28"/>
          <w:szCs w:val="28"/>
        </w:rPr>
        <w:t>(</w:t>
      </w:r>
      <w:r w:rsidR="0004324E">
        <w:rPr>
          <w:rFonts w:ascii="Times New Roman" w:hAnsi="Times New Roman" w:cs="Times New Roman"/>
          <w:sz w:val="28"/>
          <w:szCs w:val="28"/>
        </w:rPr>
        <w:t>110</w:t>
      </w:r>
      <w:r w:rsidR="0004324E" w:rsidRPr="00D10D15">
        <w:rPr>
          <w:rFonts w:ascii="Times New Roman" w:hAnsi="Times New Roman" w:cs="Times New Roman"/>
          <w:sz w:val="28"/>
          <w:szCs w:val="28"/>
        </w:rPr>
        <w:t>%)</w:t>
      </w:r>
      <w:r w:rsidR="0004324E">
        <w:rPr>
          <w:rFonts w:ascii="Times New Roman" w:hAnsi="Times New Roman" w:cs="Times New Roman"/>
          <w:sz w:val="28"/>
          <w:szCs w:val="28"/>
        </w:rPr>
        <w:t>,</w:t>
      </w:r>
      <w:r w:rsidR="0004324E" w:rsidRPr="00D10D15">
        <w:rPr>
          <w:rFonts w:ascii="Times New Roman" w:hAnsi="Times New Roman" w:cs="Times New Roman"/>
          <w:sz w:val="28"/>
          <w:szCs w:val="28"/>
        </w:rPr>
        <w:t xml:space="preserve"> при целевом значении показателя 100% - 23043</w:t>
      </w:r>
      <w:r w:rsidR="00A67DB6">
        <w:rPr>
          <w:rFonts w:ascii="Times New Roman" w:hAnsi="Times New Roman" w:cs="Times New Roman"/>
          <w:sz w:val="28"/>
          <w:szCs w:val="28"/>
        </w:rPr>
        <w:t>.</w:t>
      </w:r>
    </w:p>
    <w:p w14:paraId="3578E9A4" w14:textId="77777777" w:rsidR="00454C61" w:rsidRDefault="00454C61" w:rsidP="002707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B705A4" w14:textId="3124F904" w:rsidR="001E030E" w:rsidRDefault="008C49B0" w:rsidP="002707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76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Реализация </w:t>
      </w:r>
      <w:r w:rsidR="001A5175">
        <w:rPr>
          <w:rFonts w:ascii="Times New Roman" w:hAnsi="Times New Roman" w:cs="Times New Roman"/>
          <w:b/>
          <w:sz w:val="28"/>
          <w:szCs w:val="28"/>
          <w:u w:val="single"/>
        </w:rPr>
        <w:t>региональных п</w:t>
      </w:r>
      <w:r w:rsidRPr="0027076D">
        <w:rPr>
          <w:rFonts w:ascii="Times New Roman" w:hAnsi="Times New Roman" w:cs="Times New Roman"/>
          <w:b/>
          <w:sz w:val="28"/>
          <w:szCs w:val="28"/>
          <w:u w:val="single"/>
        </w:rPr>
        <w:t>роект</w:t>
      </w:r>
      <w:r w:rsidR="001A5175">
        <w:rPr>
          <w:rFonts w:ascii="Times New Roman" w:hAnsi="Times New Roman" w:cs="Times New Roman"/>
          <w:b/>
          <w:sz w:val="28"/>
          <w:szCs w:val="28"/>
          <w:u w:val="single"/>
        </w:rPr>
        <w:t xml:space="preserve">ов </w:t>
      </w:r>
    </w:p>
    <w:p w14:paraId="410F9376" w14:textId="6CA37B1D" w:rsidR="006B4B28" w:rsidRDefault="001A5175" w:rsidP="002707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 национального проекта</w:t>
      </w:r>
      <w:r w:rsidR="008C49B0" w:rsidRPr="00270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«Образование»</w:t>
      </w:r>
    </w:p>
    <w:p w14:paraId="0D98F986" w14:textId="77777777" w:rsidR="0027076D" w:rsidRPr="0027076D" w:rsidRDefault="0027076D" w:rsidP="002707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3FA703" w14:textId="77777777" w:rsidR="00455390" w:rsidRDefault="00245175" w:rsidP="0065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15">
        <w:rPr>
          <w:rFonts w:ascii="Times New Roman" w:hAnsi="Times New Roman" w:cs="Times New Roman"/>
          <w:sz w:val="28"/>
          <w:szCs w:val="28"/>
        </w:rPr>
        <w:t xml:space="preserve">В </w:t>
      </w:r>
      <w:r w:rsidR="00C20901" w:rsidRPr="00D10D15">
        <w:rPr>
          <w:rFonts w:ascii="Times New Roman" w:hAnsi="Times New Roman" w:cs="Times New Roman"/>
          <w:sz w:val="28"/>
          <w:szCs w:val="28"/>
        </w:rPr>
        <w:t>2019-202</w:t>
      </w:r>
      <w:r w:rsidR="00F56D3B">
        <w:rPr>
          <w:rFonts w:ascii="Times New Roman" w:hAnsi="Times New Roman" w:cs="Times New Roman"/>
          <w:sz w:val="28"/>
          <w:szCs w:val="28"/>
        </w:rPr>
        <w:t>1</w:t>
      </w:r>
      <w:r w:rsidR="00C20901" w:rsidRPr="00D10D15">
        <w:rPr>
          <w:rFonts w:ascii="Times New Roman" w:hAnsi="Times New Roman" w:cs="Times New Roman"/>
          <w:sz w:val="28"/>
          <w:szCs w:val="28"/>
        </w:rPr>
        <w:t xml:space="preserve"> год</w:t>
      </w:r>
      <w:r w:rsidR="00F56D3B">
        <w:rPr>
          <w:rFonts w:ascii="Times New Roman" w:hAnsi="Times New Roman" w:cs="Times New Roman"/>
          <w:sz w:val="28"/>
          <w:szCs w:val="28"/>
        </w:rPr>
        <w:t>ах</w:t>
      </w:r>
      <w:r w:rsidRPr="00D10D15">
        <w:rPr>
          <w:rFonts w:ascii="Times New Roman" w:hAnsi="Times New Roman" w:cs="Times New Roman"/>
          <w:sz w:val="28"/>
          <w:szCs w:val="28"/>
        </w:rPr>
        <w:t xml:space="preserve"> в </w:t>
      </w:r>
      <w:r w:rsidR="00455390">
        <w:rPr>
          <w:rFonts w:ascii="Times New Roman" w:hAnsi="Times New Roman" w:cs="Times New Roman"/>
          <w:sz w:val="28"/>
          <w:szCs w:val="28"/>
        </w:rPr>
        <w:t>3</w:t>
      </w:r>
      <w:r w:rsidRPr="00D10D15">
        <w:rPr>
          <w:rFonts w:ascii="Times New Roman" w:hAnsi="Times New Roman" w:cs="Times New Roman"/>
          <w:sz w:val="28"/>
          <w:szCs w:val="28"/>
        </w:rPr>
        <w:t>-х школах</w:t>
      </w:r>
      <w:r w:rsidR="00C20901" w:rsidRPr="00D10D15">
        <w:rPr>
          <w:rFonts w:ascii="Times New Roman" w:hAnsi="Times New Roman" w:cs="Times New Roman"/>
          <w:sz w:val="28"/>
          <w:szCs w:val="28"/>
        </w:rPr>
        <w:t xml:space="preserve"> </w:t>
      </w:r>
      <w:r w:rsidR="00455390">
        <w:rPr>
          <w:rFonts w:ascii="Times New Roman" w:hAnsi="Times New Roman" w:cs="Times New Roman"/>
          <w:sz w:val="28"/>
          <w:szCs w:val="28"/>
        </w:rPr>
        <w:t>Цунт</w:t>
      </w:r>
      <w:r w:rsidR="00F56D3B">
        <w:rPr>
          <w:rFonts w:ascii="Times New Roman" w:hAnsi="Times New Roman" w:cs="Times New Roman"/>
          <w:sz w:val="28"/>
          <w:szCs w:val="28"/>
        </w:rPr>
        <w:t>инского</w:t>
      </w:r>
      <w:r w:rsidR="00C20901" w:rsidRPr="00D10D1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62BAF">
        <w:rPr>
          <w:rFonts w:ascii="Times New Roman" w:hAnsi="Times New Roman" w:cs="Times New Roman"/>
          <w:sz w:val="28"/>
          <w:szCs w:val="28"/>
        </w:rPr>
        <w:t xml:space="preserve">внедрен </w:t>
      </w:r>
      <w:r w:rsidRPr="00D10D15">
        <w:rPr>
          <w:rFonts w:ascii="Times New Roman" w:hAnsi="Times New Roman" w:cs="Times New Roman"/>
          <w:sz w:val="28"/>
          <w:szCs w:val="28"/>
        </w:rPr>
        <w:t>региональный проект «100 школ»: МБОУ «</w:t>
      </w:r>
      <w:proofErr w:type="gramStart"/>
      <w:r w:rsidR="00455390">
        <w:rPr>
          <w:rFonts w:ascii="Times New Roman" w:hAnsi="Times New Roman" w:cs="Times New Roman"/>
          <w:sz w:val="28"/>
          <w:szCs w:val="28"/>
        </w:rPr>
        <w:t>Кидеринская  СОШ</w:t>
      </w:r>
      <w:proofErr w:type="gramEnd"/>
      <w:r w:rsidR="00F56D3B">
        <w:rPr>
          <w:rFonts w:ascii="Times New Roman" w:hAnsi="Times New Roman" w:cs="Times New Roman"/>
          <w:sz w:val="28"/>
          <w:szCs w:val="28"/>
        </w:rPr>
        <w:t>»</w:t>
      </w:r>
      <w:r w:rsidR="00B45693">
        <w:rPr>
          <w:rFonts w:ascii="Times New Roman" w:hAnsi="Times New Roman" w:cs="Times New Roman"/>
          <w:sz w:val="28"/>
          <w:szCs w:val="28"/>
        </w:rPr>
        <w:t xml:space="preserve">, </w:t>
      </w:r>
      <w:r w:rsidR="00455390">
        <w:rPr>
          <w:rFonts w:ascii="Times New Roman" w:hAnsi="Times New Roman" w:cs="Times New Roman"/>
          <w:sz w:val="28"/>
          <w:szCs w:val="28"/>
        </w:rPr>
        <w:t>МК</w:t>
      </w:r>
      <w:r w:rsidRPr="00D10D15">
        <w:rPr>
          <w:rFonts w:ascii="Times New Roman" w:hAnsi="Times New Roman" w:cs="Times New Roman"/>
          <w:sz w:val="28"/>
          <w:szCs w:val="28"/>
        </w:rPr>
        <w:t>ОУ «</w:t>
      </w:r>
      <w:r w:rsidR="00455390">
        <w:rPr>
          <w:rFonts w:ascii="Times New Roman" w:hAnsi="Times New Roman" w:cs="Times New Roman"/>
          <w:sz w:val="28"/>
          <w:szCs w:val="28"/>
        </w:rPr>
        <w:t>Шауринская</w:t>
      </w:r>
      <w:r w:rsidR="009C3597">
        <w:rPr>
          <w:rFonts w:ascii="Times New Roman" w:hAnsi="Times New Roman" w:cs="Times New Roman"/>
          <w:sz w:val="28"/>
          <w:szCs w:val="28"/>
        </w:rPr>
        <w:t xml:space="preserve"> СОШ</w:t>
      </w:r>
      <w:r w:rsidRPr="00D10D15">
        <w:rPr>
          <w:rFonts w:ascii="Times New Roman" w:hAnsi="Times New Roman" w:cs="Times New Roman"/>
          <w:sz w:val="28"/>
          <w:szCs w:val="28"/>
        </w:rPr>
        <w:t>», МБОУ «</w:t>
      </w:r>
      <w:r w:rsidR="00455390">
        <w:rPr>
          <w:rFonts w:ascii="Times New Roman" w:hAnsi="Times New Roman" w:cs="Times New Roman"/>
          <w:sz w:val="28"/>
          <w:szCs w:val="28"/>
        </w:rPr>
        <w:t>Междуреченская СОШ</w:t>
      </w:r>
      <w:r w:rsidRPr="00D10D15">
        <w:rPr>
          <w:rFonts w:ascii="Times New Roman" w:hAnsi="Times New Roman" w:cs="Times New Roman"/>
          <w:sz w:val="28"/>
          <w:szCs w:val="28"/>
        </w:rPr>
        <w:t>»</w:t>
      </w:r>
    </w:p>
    <w:p w14:paraId="40A9537C" w14:textId="79D2FCF8" w:rsidR="00245175" w:rsidRPr="00D10D15" w:rsidRDefault="0027076D" w:rsidP="00654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AF492AA" w14:textId="6D82B910" w:rsidR="00DF7092" w:rsidRPr="00D10D15" w:rsidRDefault="00245175" w:rsidP="006546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D15">
        <w:rPr>
          <w:rFonts w:ascii="Times New Roman" w:hAnsi="Times New Roman" w:cs="Times New Roman"/>
          <w:sz w:val="28"/>
          <w:szCs w:val="28"/>
        </w:rPr>
        <w:lastRenderedPageBreak/>
        <w:t>В образовательных учреждениях МР «</w:t>
      </w:r>
      <w:r w:rsidR="00455390">
        <w:rPr>
          <w:rFonts w:ascii="Times New Roman" w:hAnsi="Times New Roman" w:cs="Times New Roman"/>
          <w:sz w:val="28"/>
          <w:szCs w:val="28"/>
        </w:rPr>
        <w:t>Цунт</w:t>
      </w:r>
      <w:r w:rsidR="00AA5CF4">
        <w:rPr>
          <w:rFonts w:ascii="Times New Roman" w:hAnsi="Times New Roman" w:cs="Times New Roman"/>
          <w:sz w:val="28"/>
          <w:szCs w:val="28"/>
        </w:rPr>
        <w:t>ин</w:t>
      </w:r>
      <w:r w:rsidRPr="00D10D15">
        <w:rPr>
          <w:rFonts w:ascii="Times New Roman" w:hAnsi="Times New Roman" w:cs="Times New Roman"/>
          <w:sz w:val="28"/>
          <w:szCs w:val="28"/>
        </w:rPr>
        <w:t xml:space="preserve">ский район» внедрены федеральный проект </w:t>
      </w:r>
      <w:r w:rsidR="00285B83" w:rsidRPr="00D10D15">
        <w:rPr>
          <w:rFonts w:ascii="Times New Roman" w:hAnsi="Times New Roman" w:cs="Times New Roman"/>
          <w:b/>
          <w:sz w:val="28"/>
          <w:szCs w:val="28"/>
        </w:rPr>
        <w:t>«</w:t>
      </w:r>
      <w:r w:rsidRPr="00D10D15">
        <w:rPr>
          <w:rFonts w:ascii="Times New Roman" w:hAnsi="Times New Roman" w:cs="Times New Roman"/>
          <w:b/>
          <w:sz w:val="28"/>
          <w:szCs w:val="28"/>
        </w:rPr>
        <w:t>Успех каждого ребенка</w:t>
      </w:r>
      <w:r w:rsidRPr="00D10D15">
        <w:rPr>
          <w:rFonts w:ascii="Times New Roman" w:hAnsi="Times New Roman" w:cs="Times New Roman"/>
          <w:sz w:val="28"/>
          <w:szCs w:val="28"/>
        </w:rPr>
        <w:t xml:space="preserve">», федеральный проект </w:t>
      </w:r>
      <w:r w:rsidRPr="00D10D15">
        <w:rPr>
          <w:rFonts w:ascii="Times New Roman" w:hAnsi="Times New Roman" w:cs="Times New Roman"/>
          <w:b/>
          <w:sz w:val="28"/>
          <w:szCs w:val="28"/>
        </w:rPr>
        <w:t>«Билет в будущее»</w:t>
      </w:r>
      <w:r w:rsidRPr="00D10D15">
        <w:rPr>
          <w:rFonts w:ascii="Times New Roman" w:hAnsi="Times New Roman" w:cs="Times New Roman"/>
          <w:sz w:val="28"/>
          <w:szCs w:val="28"/>
        </w:rPr>
        <w:t xml:space="preserve"> и </w:t>
      </w:r>
      <w:r w:rsidRPr="00D10D1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10D15"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 w:rsidRPr="00D10D15">
        <w:rPr>
          <w:rFonts w:ascii="Times New Roman" w:hAnsi="Times New Roman" w:cs="Times New Roman"/>
          <w:b/>
          <w:sz w:val="28"/>
          <w:szCs w:val="28"/>
        </w:rPr>
        <w:t>».</w:t>
      </w:r>
    </w:p>
    <w:p w14:paraId="53AB5CB2" w14:textId="77777777" w:rsidR="00A937F8" w:rsidRPr="00D10D15" w:rsidRDefault="00A937F8" w:rsidP="006546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10D15">
        <w:rPr>
          <w:rFonts w:ascii="Times New Roman" w:hAnsi="Times New Roman" w:cs="Times New Roman"/>
          <w:sz w:val="28"/>
          <w:szCs w:val="28"/>
        </w:rPr>
        <w:t>В рамках реализации федерального про</w:t>
      </w:r>
      <w:r w:rsidR="00D62BAF">
        <w:rPr>
          <w:rFonts w:ascii="Times New Roman" w:hAnsi="Times New Roman" w:cs="Times New Roman"/>
          <w:sz w:val="28"/>
          <w:szCs w:val="28"/>
        </w:rPr>
        <w:t xml:space="preserve">екта «Успех каждого ребенка» </w:t>
      </w:r>
      <w:r w:rsidR="003C247A">
        <w:rPr>
          <w:rFonts w:ascii="Times New Roman" w:hAnsi="Times New Roman" w:cs="Times New Roman"/>
          <w:sz w:val="28"/>
          <w:szCs w:val="28"/>
        </w:rPr>
        <w:t>все</w:t>
      </w:r>
      <w:r w:rsidR="00D62BAF">
        <w:rPr>
          <w:rFonts w:ascii="Times New Roman" w:hAnsi="Times New Roman" w:cs="Times New Roman"/>
          <w:sz w:val="28"/>
          <w:szCs w:val="28"/>
        </w:rPr>
        <w:t xml:space="preserve"> </w:t>
      </w:r>
      <w:r w:rsidRPr="00D10D15">
        <w:rPr>
          <w:rFonts w:ascii="Times New Roman" w:hAnsi="Times New Roman" w:cs="Times New Roman"/>
          <w:sz w:val="28"/>
          <w:szCs w:val="28"/>
        </w:rPr>
        <w:t>школ</w:t>
      </w:r>
      <w:r w:rsidR="00AA5CF4">
        <w:rPr>
          <w:rFonts w:ascii="Times New Roman" w:hAnsi="Times New Roman" w:cs="Times New Roman"/>
          <w:sz w:val="28"/>
          <w:szCs w:val="28"/>
        </w:rPr>
        <w:t>ы</w:t>
      </w:r>
      <w:r w:rsidRPr="00D10D15">
        <w:rPr>
          <w:rFonts w:ascii="Times New Roman" w:hAnsi="Times New Roman" w:cs="Times New Roman"/>
          <w:sz w:val="28"/>
          <w:szCs w:val="28"/>
        </w:rPr>
        <w:t xml:space="preserve"> </w:t>
      </w:r>
      <w:r w:rsidR="003C247A">
        <w:rPr>
          <w:rFonts w:ascii="Times New Roman" w:hAnsi="Times New Roman" w:cs="Times New Roman"/>
          <w:sz w:val="28"/>
          <w:szCs w:val="28"/>
        </w:rPr>
        <w:t xml:space="preserve">и сады </w:t>
      </w:r>
      <w:r w:rsidRPr="00D10D15">
        <w:rPr>
          <w:rFonts w:ascii="Times New Roman" w:hAnsi="Times New Roman" w:cs="Times New Roman"/>
          <w:sz w:val="28"/>
          <w:szCs w:val="28"/>
        </w:rPr>
        <w:t xml:space="preserve">района заявлены на создание новых </w:t>
      </w:r>
      <w:r w:rsidR="009439D6" w:rsidRPr="00D10D15">
        <w:rPr>
          <w:rFonts w:ascii="Times New Roman" w:hAnsi="Times New Roman" w:cs="Times New Roman"/>
          <w:sz w:val="28"/>
          <w:szCs w:val="28"/>
        </w:rPr>
        <w:t>мест по дополнительному образованию.</w:t>
      </w:r>
    </w:p>
    <w:p w14:paraId="701009CE" w14:textId="4E656CF4" w:rsidR="00DF7092" w:rsidRPr="00D10D15" w:rsidRDefault="00DF7092" w:rsidP="0065465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10D15">
        <w:rPr>
          <w:color w:val="000000"/>
          <w:sz w:val="28"/>
          <w:szCs w:val="28"/>
        </w:rPr>
        <w:t xml:space="preserve">В рамках регионального проекта </w:t>
      </w:r>
      <w:r w:rsidRPr="00D10D15">
        <w:rPr>
          <w:b/>
          <w:color w:val="000000"/>
          <w:sz w:val="28"/>
          <w:szCs w:val="28"/>
        </w:rPr>
        <w:t>«Земский учитель»</w:t>
      </w:r>
      <w:r w:rsidRPr="00D10D15">
        <w:rPr>
          <w:color w:val="000000"/>
          <w:sz w:val="28"/>
          <w:szCs w:val="28"/>
        </w:rPr>
        <w:t xml:space="preserve"> решается проблема дефицита кадров. </w:t>
      </w:r>
    </w:p>
    <w:p w14:paraId="32550851" w14:textId="221B2A3B" w:rsidR="00DF7092" w:rsidRPr="00D10D15" w:rsidRDefault="005C2F17" w:rsidP="00654653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10D15">
        <w:rPr>
          <w:color w:val="000000"/>
          <w:sz w:val="28"/>
          <w:szCs w:val="28"/>
        </w:rPr>
        <w:t>Так, в</w:t>
      </w:r>
      <w:r w:rsidR="00DF7092" w:rsidRPr="00D10D15">
        <w:rPr>
          <w:color w:val="000000"/>
          <w:sz w:val="28"/>
          <w:szCs w:val="28"/>
        </w:rPr>
        <w:t xml:space="preserve"> 2019 </w:t>
      </w:r>
      <w:r w:rsidR="00AA5CF4">
        <w:rPr>
          <w:color w:val="000000"/>
          <w:sz w:val="28"/>
          <w:szCs w:val="28"/>
        </w:rPr>
        <w:t xml:space="preserve">и 2020 годах </w:t>
      </w:r>
      <w:r w:rsidR="00AA5CF4" w:rsidRPr="00D10D15">
        <w:rPr>
          <w:color w:val="000000"/>
          <w:sz w:val="28"/>
          <w:szCs w:val="28"/>
        </w:rPr>
        <w:t>в</w:t>
      </w:r>
      <w:r w:rsidR="00A937F8" w:rsidRPr="00D10D15">
        <w:rPr>
          <w:color w:val="000000"/>
          <w:sz w:val="28"/>
          <w:szCs w:val="28"/>
        </w:rPr>
        <w:t xml:space="preserve"> </w:t>
      </w:r>
      <w:proofErr w:type="gramStart"/>
      <w:r w:rsidR="00AE0B82">
        <w:rPr>
          <w:color w:val="000000"/>
          <w:sz w:val="28"/>
          <w:szCs w:val="28"/>
        </w:rPr>
        <w:t>четырёх  школах</w:t>
      </w:r>
      <w:proofErr w:type="gramEnd"/>
      <w:r w:rsidR="00AE0B82">
        <w:rPr>
          <w:color w:val="000000"/>
          <w:sz w:val="28"/>
          <w:szCs w:val="28"/>
        </w:rPr>
        <w:t xml:space="preserve"> </w:t>
      </w:r>
      <w:r w:rsidR="00A937F8" w:rsidRPr="00D10D15">
        <w:rPr>
          <w:color w:val="000000"/>
          <w:sz w:val="28"/>
          <w:szCs w:val="28"/>
        </w:rPr>
        <w:t xml:space="preserve"> района направлены </w:t>
      </w:r>
      <w:r w:rsidR="00AE0B82">
        <w:rPr>
          <w:color w:val="000000"/>
          <w:sz w:val="28"/>
          <w:szCs w:val="28"/>
        </w:rPr>
        <w:t>пять</w:t>
      </w:r>
      <w:r w:rsidR="00AA5CF4">
        <w:rPr>
          <w:color w:val="000000"/>
          <w:sz w:val="28"/>
          <w:szCs w:val="28"/>
        </w:rPr>
        <w:t xml:space="preserve"> </w:t>
      </w:r>
      <w:r w:rsidR="00AA5CF4" w:rsidRPr="00D10D15">
        <w:rPr>
          <w:color w:val="000000"/>
          <w:sz w:val="28"/>
          <w:szCs w:val="28"/>
        </w:rPr>
        <w:t>Земских</w:t>
      </w:r>
      <w:r w:rsidR="00285B83" w:rsidRPr="00D10D15">
        <w:rPr>
          <w:color w:val="000000"/>
          <w:sz w:val="28"/>
          <w:szCs w:val="28"/>
        </w:rPr>
        <w:t xml:space="preserve"> учител</w:t>
      </w:r>
      <w:r w:rsidR="00894B8A">
        <w:rPr>
          <w:color w:val="000000"/>
          <w:sz w:val="28"/>
          <w:szCs w:val="28"/>
        </w:rPr>
        <w:t>ей</w:t>
      </w:r>
      <w:r w:rsidR="00285B83" w:rsidRPr="00D10D15">
        <w:rPr>
          <w:color w:val="000000"/>
          <w:sz w:val="28"/>
          <w:szCs w:val="28"/>
        </w:rPr>
        <w:t>:</w:t>
      </w:r>
      <w:r w:rsidR="005E4833">
        <w:rPr>
          <w:color w:val="000000"/>
          <w:sz w:val="28"/>
          <w:szCs w:val="28"/>
        </w:rPr>
        <w:t xml:space="preserve"> </w:t>
      </w:r>
      <w:r w:rsidR="00285B83" w:rsidRPr="00D10D15">
        <w:rPr>
          <w:color w:val="000000"/>
          <w:sz w:val="28"/>
          <w:szCs w:val="28"/>
        </w:rPr>
        <w:t>в М</w:t>
      </w:r>
      <w:r w:rsidR="00AE0B82">
        <w:rPr>
          <w:color w:val="000000"/>
          <w:sz w:val="28"/>
          <w:szCs w:val="28"/>
        </w:rPr>
        <w:t>К</w:t>
      </w:r>
      <w:r w:rsidR="00285B83" w:rsidRPr="00D10D15">
        <w:rPr>
          <w:color w:val="000000"/>
          <w:sz w:val="28"/>
          <w:szCs w:val="28"/>
        </w:rPr>
        <w:t>ОУ «</w:t>
      </w:r>
      <w:r w:rsidR="00AE0B82">
        <w:rPr>
          <w:color w:val="000000"/>
          <w:sz w:val="28"/>
          <w:szCs w:val="28"/>
        </w:rPr>
        <w:t>Хибятлинская</w:t>
      </w:r>
      <w:r w:rsidR="00AA5CF4">
        <w:rPr>
          <w:color w:val="000000"/>
          <w:sz w:val="28"/>
          <w:szCs w:val="28"/>
        </w:rPr>
        <w:t xml:space="preserve"> </w:t>
      </w:r>
      <w:r w:rsidR="00696B7D" w:rsidRPr="00D10D15">
        <w:rPr>
          <w:color w:val="000000"/>
          <w:sz w:val="28"/>
          <w:szCs w:val="28"/>
        </w:rPr>
        <w:t>СОШ» -</w:t>
      </w:r>
      <w:r w:rsidR="00DF7092" w:rsidRPr="00D10D15">
        <w:rPr>
          <w:color w:val="000000"/>
          <w:sz w:val="28"/>
          <w:szCs w:val="28"/>
        </w:rPr>
        <w:t xml:space="preserve"> </w:t>
      </w:r>
      <w:r w:rsidR="00AE0B82">
        <w:rPr>
          <w:color w:val="000000"/>
          <w:sz w:val="28"/>
          <w:szCs w:val="28"/>
        </w:rPr>
        <w:t>Магомедов Шамиль Абдулаевич</w:t>
      </w:r>
      <w:r w:rsidR="00C903CF">
        <w:rPr>
          <w:color w:val="000000"/>
          <w:sz w:val="28"/>
          <w:szCs w:val="28"/>
        </w:rPr>
        <w:t>, (английский язык),</w:t>
      </w:r>
      <w:r w:rsidR="00AE0B82">
        <w:rPr>
          <w:color w:val="000000"/>
          <w:sz w:val="28"/>
          <w:szCs w:val="28"/>
        </w:rPr>
        <w:t xml:space="preserve"> МКОУ «Междуреченская СОШ»</w:t>
      </w:r>
      <w:r w:rsidR="00DF7092" w:rsidRPr="00D10D15">
        <w:rPr>
          <w:color w:val="000000"/>
          <w:sz w:val="28"/>
          <w:szCs w:val="28"/>
        </w:rPr>
        <w:t xml:space="preserve"> </w:t>
      </w:r>
      <w:r w:rsidR="00AE0B82">
        <w:rPr>
          <w:color w:val="000000"/>
          <w:sz w:val="28"/>
          <w:szCs w:val="28"/>
        </w:rPr>
        <w:t>Гаджиев Абдулпатах Ибрагимгаджиевич</w:t>
      </w:r>
      <w:r w:rsidR="00C903CF">
        <w:rPr>
          <w:color w:val="000000"/>
          <w:sz w:val="28"/>
          <w:szCs w:val="28"/>
        </w:rPr>
        <w:t xml:space="preserve">- </w:t>
      </w:r>
      <w:r w:rsidR="00DF7092" w:rsidRPr="00D10D15">
        <w:rPr>
          <w:color w:val="000000"/>
          <w:sz w:val="28"/>
          <w:szCs w:val="28"/>
        </w:rPr>
        <w:t xml:space="preserve">учитель </w:t>
      </w:r>
      <w:r w:rsidR="00AE0B82">
        <w:rPr>
          <w:color w:val="000000"/>
          <w:sz w:val="28"/>
          <w:szCs w:val="28"/>
        </w:rPr>
        <w:t>английского языка</w:t>
      </w:r>
      <w:r w:rsidR="003750E8">
        <w:rPr>
          <w:color w:val="000000"/>
          <w:sz w:val="28"/>
          <w:szCs w:val="28"/>
        </w:rPr>
        <w:t>;</w:t>
      </w:r>
      <w:r w:rsidR="00DF7092" w:rsidRPr="00D10D15">
        <w:rPr>
          <w:color w:val="000000"/>
          <w:sz w:val="28"/>
          <w:szCs w:val="28"/>
        </w:rPr>
        <w:t xml:space="preserve"> </w:t>
      </w:r>
      <w:r w:rsidR="00AE0B82">
        <w:rPr>
          <w:color w:val="000000"/>
          <w:sz w:val="28"/>
          <w:szCs w:val="28"/>
        </w:rPr>
        <w:t>МК</w:t>
      </w:r>
      <w:r w:rsidR="00C903CF">
        <w:rPr>
          <w:color w:val="000000"/>
          <w:sz w:val="28"/>
          <w:szCs w:val="28"/>
        </w:rPr>
        <w:t>ОУ «</w:t>
      </w:r>
      <w:r w:rsidR="00AE0B82">
        <w:rPr>
          <w:color w:val="000000"/>
          <w:sz w:val="28"/>
          <w:szCs w:val="28"/>
        </w:rPr>
        <w:t>Кидеринская  СОШ</w:t>
      </w:r>
      <w:r w:rsidR="00C903CF">
        <w:rPr>
          <w:color w:val="000000"/>
          <w:sz w:val="28"/>
          <w:szCs w:val="28"/>
        </w:rPr>
        <w:t>»</w:t>
      </w:r>
      <w:r w:rsidR="00DF7092" w:rsidRPr="00D10D15">
        <w:rPr>
          <w:color w:val="000000"/>
          <w:sz w:val="28"/>
          <w:szCs w:val="28"/>
        </w:rPr>
        <w:t xml:space="preserve"> –</w:t>
      </w:r>
      <w:r w:rsidR="009A6AE0">
        <w:rPr>
          <w:color w:val="000000"/>
          <w:sz w:val="28"/>
          <w:szCs w:val="28"/>
        </w:rPr>
        <w:t xml:space="preserve"> </w:t>
      </w:r>
      <w:r w:rsidR="00AE0B82">
        <w:rPr>
          <w:color w:val="000000"/>
          <w:sz w:val="28"/>
          <w:szCs w:val="28"/>
        </w:rPr>
        <w:t>Газимагомедова Аминат Магомедовна (физика) и  Омаров Шамиль Магомедович (география)</w:t>
      </w:r>
      <w:r w:rsidR="003750E8">
        <w:rPr>
          <w:color w:val="000000"/>
          <w:sz w:val="28"/>
          <w:szCs w:val="28"/>
        </w:rPr>
        <w:t>;</w:t>
      </w:r>
      <w:r w:rsidR="009A6AE0">
        <w:rPr>
          <w:color w:val="000000"/>
          <w:sz w:val="28"/>
          <w:szCs w:val="28"/>
        </w:rPr>
        <w:t xml:space="preserve"> </w:t>
      </w:r>
      <w:r w:rsidR="00DF7092" w:rsidRPr="00D10D15">
        <w:rPr>
          <w:color w:val="000000"/>
          <w:sz w:val="28"/>
          <w:szCs w:val="28"/>
        </w:rPr>
        <w:t xml:space="preserve"> </w:t>
      </w:r>
      <w:r w:rsidR="00AE0B82">
        <w:rPr>
          <w:color w:val="000000"/>
          <w:sz w:val="28"/>
          <w:szCs w:val="28"/>
        </w:rPr>
        <w:t>МК</w:t>
      </w:r>
      <w:r w:rsidR="003750E8">
        <w:rPr>
          <w:color w:val="000000"/>
          <w:sz w:val="28"/>
          <w:szCs w:val="28"/>
        </w:rPr>
        <w:t>ОУ «</w:t>
      </w:r>
      <w:r w:rsidR="00AE0B82">
        <w:rPr>
          <w:color w:val="000000"/>
          <w:sz w:val="28"/>
          <w:szCs w:val="28"/>
        </w:rPr>
        <w:t>Хебатлинская  СОШ</w:t>
      </w:r>
      <w:r w:rsidR="003750E8">
        <w:rPr>
          <w:color w:val="000000"/>
          <w:sz w:val="28"/>
          <w:szCs w:val="28"/>
        </w:rPr>
        <w:t xml:space="preserve">» - </w:t>
      </w:r>
      <w:r w:rsidR="00AE0B82">
        <w:rPr>
          <w:color w:val="000000"/>
          <w:sz w:val="28"/>
          <w:szCs w:val="28"/>
        </w:rPr>
        <w:t>Халитов Бадрудин Омарович</w:t>
      </w:r>
      <w:r w:rsidR="003750E8">
        <w:rPr>
          <w:color w:val="000000"/>
          <w:sz w:val="28"/>
          <w:szCs w:val="28"/>
        </w:rPr>
        <w:t xml:space="preserve"> </w:t>
      </w:r>
      <w:r w:rsidR="00AE0B82">
        <w:rPr>
          <w:color w:val="000000"/>
          <w:sz w:val="28"/>
          <w:szCs w:val="28"/>
        </w:rPr>
        <w:t>(история</w:t>
      </w:r>
      <w:r w:rsidR="00894B8A">
        <w:rPr>
          <w:color w:val="000000"/>
          <w:sz w:val="28"/>
          <w:szCs w:val="28"/>
        </w:rPr>
        <w:t>.</w:t>
      </w:r>
    </w:p>
    <w:p w14:paraId="032CD53C" w14:textId="3D888BB6" w:rsidR="00285B83" w:rsidRPr="00B45693" w:rsidRDefault="00285B83" w:rsidP="006546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D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рамках реализации проекта </w:t>
      </w:r>
      <w:r w:rsidRPr="00B45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«Цифровая образовательная среда»</w:t>
      </w:r>
      <w:r w:rsidR="00894B8A" w:rsidRPr="00B45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E0B82">
        <w:rPr>
          <w:rFonts w:ascii="Times New Roman" w:eastAsia="Times New Roman" w:hAnsi="Times New Roman" w:cs="Times New Roman"/>
          <w:color w:val="000000"/>
          <w:sz w:val="28"/>
          <w:szCs w:val="28"/>
        </w:rPr>
        <w:t>Цунт</w:t>
      </w:r>
      <w:r w:rsidR="004260E8" w:rsidRPr="00B45693">
        <w:rPr>
          <w:rFonts w:ascii="Times New Roman" w:eastAsia="Times New Roman" w:hAnsi="Times New Roman" w:cs="Times New Roman"/>
          <w:color w:val="000000"/>
          <w:sz w:val="28"/>
          <w:szCs w:val="28"/>
        </w:rPr>
        <w:t>инском</w:t>
      </w:r>
      <w:r w:rsidRPr="00B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</w:t>
      </w:r>
      <w:r w:rsidR="00894B8A" w:rsidRPr="00B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5693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запланировано поэтапное подключение образовательных организаций к высокоскоростному Интернету. В 20</w:t>
      </w:r>
      <w:r w:rsidR="00802D1C" w:rsidRPr="00B45693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B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данный проект включен</w:t>
      </w:r>
      <w:r w:rsidR="00894B8A" w:rsidRPr="00B4569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2D1C" w:rsidRPr="00B4569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94B8A" w:rsidRPr="00B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</w:t>
      </w:r>
      <w:r w:rsidR="00802D1C" w:rsidRPr="00B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2019 году </w:t>
      </w:r>
      <w:r w:rsidR="00AE0B8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02D1C" w:rsidRPr="00B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школы, а в 2020 году – </w:t>
      </w:r>
      <w:r w:rsidR="00AE0B8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02D1C" w:rsidRPr="00B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школ, остальные запланированы на 2021 год</w:t>
      </w:r>
      <w:r w:rsidRPr="00B456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FD0F0C" w14:textId="20ED20DF" w:rsidR="00484531" w:rsidRPr="00484531" w:rsidRDefault="00484531" w:rsidP="0065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693">
        <w:rPr>
          <w:rFonts w:ascii="Times New Roman" w:hAnsi="Times New Roman" w:cs="Times New Roman"/>
          <w:b/>
          <w:bCs/>
          <w:sz w:val="28"/>
          <w:szCs w:val="28"/>
        </w:rPr>
        <w:t>Реализация проекта «Учитель будущего»</w:t>
      </w:r>
      <w:r w:rsidRPr="00484531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направлена на</w:t>
      </w:r>
      <w:r w:rsidRPr="00484531">
        <w:rPr>
          <w:rFonts w:ascii="Times New Roman" w:hAnsi="Times New Roman" w:cs="Times New Roman"/>
          <w:sz w:val="28"/>
          <w:szCs w:val="28"/>
        </w:rPr>
        <w:t xml:space="preserve"> внедрение национальной системы профессионального роста педагогических работников, охватывающей не менее </w:t>
      </w:r>
      <w:r w:rsidR="00AE0B82">
        <w:rPr>
          <w:rFonts w:ascii="Times New Roman" w:hAnsi="Times New Roman" w:cs="Times New Roman"/>
          <w:sz w:val="28"/>
          <w:szCs w:val="28"/>
        </w:rPr>
        <w:t>4</w:t>
      </w:r>
      <w:r w:rsidRPr="00484531">
        <w:rPr>
          <w:rFonts w:ascii="Times New Roman" w:hAnsi="Times New Roman" w:cs="Times New Roman"/>
          <w:sz w:val="28"/>
          <w:szCs w:val="28"/>
        </w:rPr>
        <w:t xml:space="preserve">0 процентов учителей общеобразовательных организаций. Так, </w:t>
      </w:r>
      <w:r w:rsidR="00AE0B82">
        <w:rPr>
          <w:rFonts w:ascii="Times New Roman" w:hAnsi="Times New Roman" w:cs="Times New Roman"/>
          <w:sz w:val="28"/>
          <w:szCs w:val="28"/>
        </w:rPr>
        <w:t>28</w:t>
      </w:r>
      <w:r w:rsidRPr="00484531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802D1C">
        <w:rPr>
          <w:rFonts w:ascii="Times New Roman" w:hAnsi="Times New Roman" w:cs="Times New Roman"/>
          <w:sz w:val="28"/>
          <w:szCs w:val="28"/>
        </w:rPr>
        <w:t>ов</w:t>
      </w:r>
      <w:r w:rsidRPr="00484531">
        <w:rPr>
          <w:rFonts w:ascii="Times New Roman" w:hAnsi="Times New Roman" w:cs="Times New Roman"/>
          <w:sz w:val="28"/>
          <w:szCs w:val="28"/>
        </w:rPr>
        <w:t xml:space="preserve"> повысили свой уровень профессионального мастерства в форматах непрерывного образования. На 2021 год планируется внедрение системы аттестации руководителей общеобразовательных учреждений и вовлечение педагогов в НСУР (национальная система учительского роста).</w:t>
      </w:r>
    </w:p>
    <w:p w14:paraId="2C373EAB" w14:textId="20E603FE" w:rsidR="00484531" w:rsidRPr="00484531" w:rsidRDefault="00484531" w:rsidP="0065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31">
        <w:rPr>
          <w:rFonts w:ascii="Times New Roman" w:hAnsi="Times New Roman" w:cs="Times New Roman"/>
          <w:sz w:val="28"/>
          <w:szCs w:val="28"/>
        </w:rPr>
        <w:t xml:space="preserve">На 2020-2021 учебный год запланировано охват проектом «Учитель будущего» </w:t>
      </w:r>
      <w:r w:rsidR="00AE0B82">
        <w:rPr>
          <w:rFonts w:ascii="Times New Roman" w:hAnsi="Times New Roman" w:cs="Times New Roman"/>
          <w:sz w:val="28"/>
          <w:szCs w:val="28"/>
        </w:rPr>
        <w:t>80</w:t>
      </w:r>
      <w:r w:rsidRPr="00484531">
        <w:rPr>
          <w:rFonts w:ascii="Times New Roman" w:hAnsi="Times New Roman" w:cs="Times New Roman"/>
          <w:sz w:val="28"/>
          <w:szCs w:val="28"/>
        </w:rPr>
        <w:t xml:space="preserve"> педагогов из образовательных организаций </w:t>
      </w:r>
      <w:r w:rsidR="00AE0B82">
        <w:rPr>
          <w:rFonts w:ascii="Times New Roman" w:hAnsi="Times New Roman" w:cs="Times New Roman"/>
          <w:sz w:val="28"/>
          <w:szCs w:val="28"/>
        </w:rPr>
        <w:t>Цунт</w:t>
      </w:r>
      <w:r w:rsidR="00F56D3B">
        <w:rPr>
          <w:rFonts w:ascii="Times New Roman" w:hAnsi="Times New Roman" w:cs="Times New Roman"/>
          <w:sz w:val="28"/>
          <w:szCs w:val="28"/>
        </w:rPr>
        <w:t>инского</w:t>
      </w:r>
      <w:r w:rsidRPr="00484531">
        <w:rPr>
          <w:rFonts w:ascii="Times New Roman" w:hAnsi="Times New Roman" w:cs="Times New Roman"/>
          <w:sz w:val="28"/>
          <w:szCs w:val="28"/>
        </w:rPr>
        <w:t xml:space="preserve"> района по всем предметным направлениям. На сегодняшний день входную диагностику для </w:t>
      </w:r>
      <w:r w:rsidR="0027076D" w:rsidRPr="00484531">
        <w:rPr>
          <w:rFonts w:ascii="Times New Roman" w:hAnsi="Times New Roman" w:cs="Times New Roman"/>
          <w:sz w:val="28"/>
          <w:szCs w:val="28"/>
        </w:rPr>
        <w:t>вовлечения в</w:t>
      </w:r>
      <w:r w:rsidRPr="00484531">
        <w:rPr>
          <w:rFonts w:ascii="Times New Roman" w:hAnsi="Times New Roman" w:cs="Times New Roman"/>
          <w:sz w:val="28"/>
          <w:szCs w:val="28"/>
        </w:rPr>
        <w:t xml:space="preserve"> проект прошли все заявленные учителя – предметники.</w:t>
      </w:r>
    </w:p>
    <w:p w14:paraId="5E6BE18A" w14:textId="77777777" w:rsidR="00DF7092" w:rsidRPr="00D10D15" w:rsidRDefault="00DF7092" w:rsidP="00C01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BB8468B" w14:textId="55857ED6" w:rsidR="00DD7EC2" w:rsidRPr="0013528B" w:rsidRDefault="00DD7EC2" w:rsidP="00DD7EC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13528B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Информация по автобусам</w:t>
      </w:r>
    </w:p>
    <w:tbl>
      <w:tblPr>
        <w:tblStyle w:val="2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5334"/>
        <w:gridCol w:w="1360"/>
        <w:gridCol w:w="2089"/>
      </w:tblGrid>
      <w:tr w:rsidR="00DD7EC2" w:rsidRPr="00454C61" w14:paraId="498DAF2D" w14:textId="77777777" w:rsidTr="006C53CD">
        <w:trPr>
          <w:trHeight w:val="510"/>
        </w:trPr>
        <w:tc>
          <w:tcPr>
            <w:tcW w:w="851" w:type="dxa"/>
            <w:vAlign w:val="center"/>
          </w:tcPr>
          <w:p w14:paraId="1777336A" w14:textId="77777777" w:rsidR="00DD7EC2" w:rsidRPr="00454C61" w:rsidRDefault="00DD7EC2" w:rsidP="00654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34" w:type="dxa"/>
            <w:vAlign w:val="center"/>
          </w:tcPr>
          <w:p w14:paraId="52FC3928" w14:textId="77777777" w:rsidR="00DD7EC2" w:rsidRPr="00454C61" w:rsidRDefault="00DD7EC2" w:rsidP="00654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0" w:type="auto"/>
            <w:vAlign w:val="center"/>
          </w:tcPr>
          <w:p w14:paraId="31299098" w14:textId="7D5FB553" w:rsidR="00DD7EC2" w:rsidRPr="00454C61" w:rsidRDefault="00696B7D" w:rsidP="00654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b/>
                <w:sz w:val="28"/>
                <w:szCs w:val="28"/>
              </w:rPr>
              <w:t>Год выпуска</w:t>
            </w:r>
          </w:p>
        </w:tc>
        <w:tc>
          <w:tcPr>
            <w:tcW w:w="0" w:type="auto"/>
            <w:vAlign w:val="center"/>
          </w:tcPr>
          <w:p w14:paraId="778878C2" w14:textId="5BBC2C55" w:rsidR="00DD7EC2" w:rsidRPr="00454C61" w:rsidRDefault="00DD7EC2" w:rsidP="00654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Марка школьного автобуса (ПАЗ, ГАЗ, УАЗ, КАВЗ)</w:t>
            </w:r>
          </w:p>
        </w:tc>
      </w:tr>
      <w:tr w:rsidR="00802D1C" w:rsidRPr="00454C61" w14:paraId="2DB745D9" w14:textId="77777777" w:rsidTr="006C53CD">
        <w:trPr>
          <w:trHeight w:val="510"/>
        </w:trPr>
        <w:tc>
          <w:tcPr>
            <w:tcW w:w="851" w:type="dxa"/>
          </w:tcPr>
          <w:p w14:paraId="5B861F32" w14:textId="77777777" w:rsidR="00802D1C" w:rsidRPr="00454C61" w:rsidRDefault="00802D1C" w:rsidP="00802D1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7B6CD" w14:textId="6210FD7E" w:rsidR="00802D1C" w:rsidRPr="00454C61" w:rsidRDefault="00802D1C" w:rsidP="006C53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</w:t>
            </w:r>
            <w:r w:rsidR="006C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казённое 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общеобразовательное учреждение "</w:t>
            </w:r>
            <w:r w:rsidR="00AE0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Кидеринская 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общеобразов</w:t>
            </w:r>
            <w:r w:rsidR="006C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ательная школа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B70D" w14:textId="65F6E845" w:rsidR="00802D1C" w:rsidRPr="00454C61" w:rsidRDefault="00802D1C" w:rsidP="006C5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C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7318" w14:textId="661B9981" w:rsidR="00802D1C" w:rsidRPr="00454C61" w:rsidRDefault="00250B25" w:rsidP="00B456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ПАЗ-3206-110-70</w:t>
            </w:r>
          </w:p>
        </w:tc>
      </w:tr>
      <w:tr w:rsidR="00802D1C" w:rsidRPr="00454C61" w14:paraId="7C3C88EF" w14:textId="77777777" w:rsidTr="006C53CD">
        <w:trPr>
          <w:trHeight w:val="510"/>
        </w:trPr>
        <w:tc>
          <w:tcPr>
            <w:tcW w:w="851" w:type="dxa"/>
          </w:tcPr>
          <w:p w14:paraId="6AFF5F69" w14:textId="77777777" w:rsidR="00802D1C" w:rsidRPr="00454C61" w:rsidRDefault="00802D1C" w:rsidP="00802D1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C2738" w14:textId="39EA220F" w:rsidR="00802D1C" w:rsidRPr="00454C61" w:rsidRDefault="00802D1C" w:rsidP="00AE0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</w:t>
            </w:r>
            <w:r w:rsidR="006C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казённое 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общеобразовательное учреждение 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 w:rsidR="00AE0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Цебаринская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74B9" w14:textId="772985CB" w:rsidR="00802D1C" w:rsidRPr="00454C61" w:rsidRDefault="00802D1C" w:rsidP="00250B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  <w:r w:rsidR="006C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50B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ADD4" w14:textId="75B86DE7" w:rsidR="00802D1C" w:rsidRPr="00454C61" w:rsidRDefault="00250B25" w:rsidP="00250B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ПАЗ-32053-70</w:t>
            </w:r>
          </w:p>
        </w:tc>
      </w:tr>
      <w:tr w:rsidR="00802D1C" w:rsidRPr="00454C61" w14:paraId="5CE7B5A4" w14:textId="77777777" w:rsidTr="006C53CD">
        <w:trPr>
          <w:trHeight w:val="510"/>
        </w:trPr>
        <w:tc>
          <w:tcPr>
            <w:tcW w:w="851" w:type="dxa"/>
          </w:tcPr>
          <w:p w14:paraId="395E40BF" w14:textId="77777777" w:rsidR="00802D1C" w:rsidRPr="00454C61" w:rsidRDefault="00802D1C" w:rsidP="00802D1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6A60B" w14:textId="5FA02AE6" w:rsidR="00802D1C" w:rsidRPr="00454C61" w:rsidRDefault="00802D1C" w:rsidP="00AE0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</w:t>
            </w:r>
            <w:r w:rsidR="006C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казённое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="00AE0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бщеобразовательное учреждение «Ретлобская 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D8D9" w14:textId="79841FEA" w:rsidR="00802D1C" w:rsidRPr="00454C61" w:rsidRDefault="00802D1C" w:rsidP="00FE5E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FE5E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E98E" w14:textId="227E4DEF" w:rsidR="00802D1C" w:rsidRPr="00454C61" w:rsidRDefault="00FE5E7A" w:rsidP="00FE5E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802D1C"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 32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2121</w:t>
            </w:r>
          </w:p>
        </w:tc>
      </w:tr>
      <w:tr w:rsidR="00802D1C" w:rsidRPr="00454C61" w14:paraId="474228F2" w14:textId="77777777" w:rsidTr="006C53CD">
        <w:trPr>
          <w:trHeight w:val="510"/>
        </w:trPr>
        <w:tc>
          <w:tcPr>
            <w:tcW w:w="851" w:type="dxa"/>
          </w:tcPr>
          <w:p w14:paraId="4030323D" w14:textId="77777777" w:rsidR="00802D1C" w:rsidRPr="00454C61" w:rsidRDefault="00802D1C" w:rsidP="00802D1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429F3" w14:textId="2BC79359" w:rsidR="00802D1C" w:rsidRPr="00454C61" w:rsidRDefault="00802D1C" w:rsidP="00AE0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</w:t>
            </w:r>
            <w:r w:rsidR="006C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казённое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общеобразовательное учреждение «М</w:t>
            </w:r>
            <w:r w:rsidR="00AE0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ококская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</w:t>
            </w:r>
            <w:r w:rsidR="00AE0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яя общеобразовательная школа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164E" w14:textId="58799EB6" w:rsidR="00802D1C" w:rsidRPr="00454C61" w:rsidRDefault="00802D1C" w:rsidP="00250B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C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50B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B608" w14:textId="3E5C085F" w:rsidR="00802D1C" w:rsidRPr="00454C61" w:rsidRDefault="00250B25" w:rsidP="00B456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ПАЗ-32053-70</w:t>
            </w:r>
          </w:p>
        </w:tc>
      </w:tr>
      <w:tr w:rsidR="00802D1C" w:rsidRPr="00454C61" w14:paraId="303D8613" w14:textId="77777777" w:rsidTr="006C53CD">
        <w:trPr>
          <w:trHeight w:val="510"/>
        </w:trPr>
        <w:tc>
          <w:tcPr>
            <w:tcW w:w="851" w:type="dxa"/>
          </w:tcPr>
          <w:p w14:paraId="5029B629" w14:textId="77777777" w:rsidR="00802D1C" w:rsidRPr="00454C61" w:rsidRDefault="00802D1C" w:rsidP="00802D1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E3276" w14:textId="37137125" w:rsidR="00802D1C" w:rsidRPr="00454C61" w:rsidRDefault="00802D1C" w:rsidP="00AE0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</w:t>
            </w:r>
            <w:r w:rsidR="006C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казённое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общеобразовательное учреждение "</w:t>
            </w:r>
            <w:r w:rsidR="00AE0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Махалатлинская общеобразовательная школа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C477" w14:textId="4E22CED9" w:rsidR="00802D1C" w:rsidRPr="00454C61" w:rsidRDefault="00802D1C" w:rsidP="00250B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C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50B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DCC6" w14:textId="0909CC14" w:rsidR="00802D1C" w:rsidRPr="00454C61" w:rsidRDefault="00250B25" w:rsidP="00B456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УАЗ-128801</w:t>
            </w:r>
          </w:p>
        </w:tc>
      </w:tr>
      <w:tr w:rsidR="00802D1C" w:rsidRPr="00454C61" w14:paraId="303376C5" w14:textId="77777777" w:rsidTr="006C53CD">
        <w:trPr>
          <w:trHeight w:val="510"/>
        </w:trPr>
        <w:tc>
          <w:tcPr>
            <w:tcW w:w="851" w:type="dxa"/>
          </w:tcPr>
          <w:p w14:paraId="434D6157" w14:textId="77777777" w:rsidR="00802D1C" w:rsidRPr="00454C61" w:rsidRDefault="00802D1C" w:rsidP="00802D1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C29AA" w14:textId="746ECA77" w:rsidR="00802D1C" w:rsidRPr="00454C61" w:rsidRDefault="00802D1C" w:rsidP="006C53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</w:t>
            </w:r>
            <w:r w:rsidR="006C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казённое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общеобразовательное учреждение «А</w:t>
            </w:r>
            <w:r w:rsidR="00AE0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сахская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172E" w14:textId="741D2B0C" w:rsidR="00802D1C" w:rsidRPr="00454C61" w:rsidRDefault="00802D1C" w:rsidP="00250B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C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50B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10EF" w14:textId="0A99D394" w:rsidR="00802D1C" w:rsidRPr="00454C61" w:rsidRDefault="00250B25" w:rsidP="00B456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УАЗ-128801</w:t>
            </w:r>
          </w:p>
        </w:tc>
      </w:tr>
      <w:tr w:rsidR="00802D1C" w:rsidRPr="00454C61" w14:paraId="1FDFC541" w14:textId="77777777" w:rsidTr="006C53CD">
        <w:trPr>
          <w:trHeight w:val="510"/>
        </w:trPr>
        <w:tc>
          <w:tcPr>
            <w:tcW w:w="851" w:type="dxa"/>
          </w:tcPr>
          <w:p w14:paraId="41602428" w14:textId="77777777" w:rsidR="00802D1C" w:rsidRPr="00454C61" w:rsidRDefault="00802D1C" w:rsidP="00802D1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DC0A" w14:textId="12291469" w:rsidR="00802D1C" w:rsidRPr="00454C61" w:rsidRDefault="00802D1C" w:rsidP="00AE0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</w:t>
            </w:r>
            <w:r w:rsidR="00AE0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казённое</w:t>
            </w:r>
            <w:r w:rsidR="006C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общеобразовательное учреждение «</w:t>
            </w:r>
            <w:r w:rsidR="00AE0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Хибятлинская СОШ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2660" w14:textId="45EF35A0" w:rsidR="00802D1C" w:rsidRPr="00454C61" w:rsidRDefault="00802D1C" w:rsidP="00250B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C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50B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1A4C" w14:textId="29D5AF92" w:rsidR="00802D1C" w:rsidRPr="00454C61" w:rsidRDefault="00250B25" w:rsidP="00B456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УАЗ-128801</w:t>
            </w:r>
          </w:p>
        </w:tc>
      </w:tr>
      <w:tr w:rsidR="00AE0B82" w:rsidRPr="00454C61" w14:paraId="34BDB24A" w14:textId="77777777" w:rsidTr="006C53CD">
        <w:trPr>
          <w:trHeight w:val="510"/>
        </w:trPr>
        <w:tc>
          <w:tcPr>
            <w:tcW w:w="851" w:type="dxa"/>
          </w:tcPr>
          <w:p w14:paraId="54C9CD3D" w14:textId="77777777" w:rsidR="00AE0B82" w:rsidRPr="00454C61" w:rsidRDefault="00AE0B82" w:rsidP="00802D1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3842F" w14:textId="7EB50641" w:rsidR="00AE0B82" w:rsidRPr="00454C61" w:rsidRDefault="006C53CD" w:rsidP="006C53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казённое 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общеобразовательное учреждение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Шауринская  СОШ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F5E9" w14:textId="46F68EA6" w:rsidR="00AE0B82" w:rsidRPr="00454C61" w:rsidRDefault="006C53CD" w:rsidP="00B456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C8A1" w14:textId="490B5B82" w:rsidR="00AE0B82" w:rsidRPr="00454C61" w:rsidRDefault="00250B25" w:rsidP="00B456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ПАЗ-3206-110-70</w:t>
            </w:r>
          </w:p>
        </w:tc>
      </w:tr>
      <w:tr w:rsidR="00AE0B82" w:rsidRPr="00454C61" w14:paraId="6EF34609" w14:textId="77777777" w:rsidTr="006C53CD">
        <w:trPr>
          <w:trHeight w:val="510"/>
        </w:trPr>
        <w:tc>
          <w:tcPr>
            <w:tcW w:w="851" w:type="dxa"/>
          </w:tcPr>
          <w:p w14:paraId="68006B6F" w14:textId="77777777" w:rsidR="00AE0B82" w:rsidRPr="00454C61" w:rsidRDefault="00AE0B82" w:rsidP="00802D1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67FA7" w14:textId="58A48A4F" w:rsidR="00AE0B82" w:rsidRPr="00454C61" w:rsidRDefault="006C53CD" w:rsidP="006C53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казённое 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общеобразовательное учреждение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Сагадинская СОШ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0CF3" w14:textId="1633ABA4" w:rsidR="00AE0B82" w:rsidRPr="00454C61" w:rsidRDefault="006C53CD" w:rsidP="00B456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93AE" w14:textId="31D56B09" w:rsidR="00AE0B82" w:rsidRPr="00454C61" w:rsidRDefault="00250B25" w:rsidP="00B456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УАЗ-128801</w:t>
            </w:r>
          </w:p>
        </w:tc>
      </w:tr>
      <w:tr w:rsidR="00802D1C" w:rsidRPr="00454C61" w14:paraId="70F39E71" w14:textId="77777777" w:rsidTr="006C53CD">
        <w:trPr>
          <w:trHeight w:val="510"/>
        </w:trPr>
        <w:tc>
          <w:tcPr>
            <w:tcW w:w="851" w:type="dxa"/>
          </w:tcPr>
          <w:p w14:paraId="669F1AF7" w14:textId="77777777" w:rsidR="00802D1C" w:rsidRPr="00454C61" w:rsidRDefault="00802D1C" w:rsidP="00802D1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A5318" w14:textId="1CB6D77B" w:rsidR="00802D1C" w:rsidRPr="00454C61" w:rsidRDefault="00802D1C" w:rsidP="00AE0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</w:t>
            </w:r>
            <w:r w:rsidR="00AE0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казённое 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общеобразовательное учреждение «</w:t>
            </w:r>
            <w:r w:rsidR="00AE0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Междуреченская 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</w:t>
            </w:r>
            <w:r w:rsidR="00AE0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яя общеобразовательная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7FA2" w14:textId="785A7E0B" w:rsidR="00802D1C" w:rsidRPr="00454C61" w:rsidRDefault="00802D1C" w:rsidP="006C5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250B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415F" w14:textId="7CB0E639" w:rsidR="00802D1C" w:rsidRPr="00454C61" w:rsidRDefault="00250B25" w:rsidP="00B456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УАЗ-128801</w:t>
            </w:r>
          </w:p>
        </w:tc>
      </w:tr>
      <w:tr w:rsidR="00802D1C" w:rsidRPr="00454C61" w14:paraId="43B47CA1" w14:textId="77777777" w:rsidTr="006C53CD">
        <w:trPr>
          <w:trHeight w:val="510"/>
        </w:trPr>
        <w:tc>
          <w:tcPr>
            <w:tcW w:w="851" w:type="dxa"/>
          </w:tcPr>
          <w:p w14:paraId="4D125973" w14:textId="77777777" w:rsidR="00802D1C" w:rsidRPr="00454C61" w:rsidRDefault="00802D1C" w:rsidP="00802D1C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FE691E" w14:textId="603717CF" w:rsidR="00802D1C" w:rsidRPr="00454C61" w:rsidRDefault="00802D1C" w:rsidP="006C53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</w:t>
            </w:r>
            <w:r w:rsidR="00AE0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казённое 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общеобразовательное </w:t>
            </w:r>
            <w:r w:rsidR="003F2409"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учреждение «</w:t>
            </w:r>
            <w:r w:rsidR="006C5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Шаитлинская</w:t>
            </w:r>
            <w:r w:rsidR="00AE0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</w:t>
            </w:r>
            <w:r w:rsidR="00AE0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яя общеобразовательная школа</w:t>
            </w: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383A8" w14:textId="4FD0330B" w:rsidR="00802D1C" w:rsidRPr="00454C61" w:rsidRDefault="00802D1C" w:rsidP="00FE5E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FE5E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EA31E" w14:textId="04D47F19" w:rsidR="00802D1C" w:rsidRPr="00454C61" w:rsidRDefault="00802D1C" w:rsidP="00FE5E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C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УАЗ</w:t>
            </w:r>
            <w:r w:rsidR="00FE5E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128801</w:t>
            </w:r>
          </w:p>
        </w:tc>
      </w:tr>
    </w:tbl>
    <w:p w14:paraId="7E1E184E" w14:textId="77777777" w:rsidR="00DF7092" w:rsidRPr="00D10D15" w:rsidRDefault="00DF7092" w:rsidP="00DF709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3977726" w14:textId="3DD6F6CA" w:rsidR="00541D23" w:rsidRDefault="00541D23" w:rsidP="00002E9E">
      <w:pPr>
        <w:shd w:val="clear" w:color="auto" w:fill="FFFFFF"/>
        <w:spacing w:after="0" w:line="31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352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Проблемы в системе образования </w:t>
      </w:r>
      <w:r w:rsidR="006C53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Цунт</w:t>
      </w:r>
      <w:r w:rsidR="00F56D3B" w:rsidRPr="001352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инского</w:t>
      </w:r>
      <w:r w:rsidR="00D63FF2" w:rsidRPr="001352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района</w:t>
      </w:r>
    </w:p>
    <w:p w14:paraId="6353657E" w14:textId="77777777" w:rsidR="00C2255B" w:rsidRPr="0013528B" w:rsidRDefault="00C2255B" w:rsidP="00002E9E">
      <w:pPr>
        <w:shd w:val="clear" w:color="auto" w:fill="FFFFFF"/>
        <w:spacing w:after="0" w:line="31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</w:p>
    <w:p w14:paraId="44C2CEBC" w14:textId="2E1ADC10" w:rsidR="00541D23" w:rsidRPr="00454C61" w:rsidRDefault="00541D23" w:rsidP="00454C6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главных проблем</w:t>
      </w:r>
      <w:r w:rsidR="00802D1C"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в сфере дошкольного образования – обеспечение его общедоступности – до сих пор остается нерешенной в полной мере проблема дефицита свободных мест в дошкольных учреждениях. Необходимость создания дополнительных мест путем построек новых детских садов.</w:t>
      </w:r>
      <w:r w:rsidR="00802D1C"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Открытие садов в трех населенных пунктах, где их нет еще.</w:t>
      </w:r>
    </w:p>
    <w:p w14:paraId="0081EBA6" w14:textId="5F15FB33" w:rsidR="00541D23" w:rsidRPr="00454C61" w:rsidRDefault="00541D23" w:rsidP="00454C6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C6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</w:t>
      </w:r>
      <w:r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едостаточное оснащение детских садов и школ, устаревание материально-технической базы, невозможность обеспечения достойного уровня учебно-методической базы в соответствии с ФГОС. Необходимо полное обновление всего </w:t>
      </w:r>
      <w:proofErr w:type="spellStart"/>
      <w:r w:rsidR="00B45F4D"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инновационно</w:t>
      </w:r>
      <w:proofErr w:type="spellEnd"/>
      <w:r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-технического оснащения </w:t>
      </w:r>
      <w:r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образовательных учреждений: приобретение мультимедийных проекторов, стационарных интерактивных досок, многофункциональные принтеры, оборудование для проведения лабораторно -практических работ на уроках химии, физики, биологии и астрономии, приобретение ноутбуков.</w:t>
      </w:r>
    </w:p>
    <w:p w14:paraId="133A019F" w14:textId="3A83BBF2" w:rsidR="00541D23" w:rsidRPr="00454C61" w:rsidRDefault="00541D23" w:rsidP="00454C6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компьютеров </w:t>
      </w:r>
      <w:r w:rsidR="003F2409"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>в достаточном количестве</w:t>
      </w:r>
      <w:r w:rsidR="00696B7D"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учреждениях </w:t>
      </w:r>
      <w:r w:rsidR="006C53CD">
        <w:rPr>
          <w:rFonts w:ascii="Times New Roman" w:eastAsia="Times New Roman" w:hAnsi="Times New Roman" w:cs="Times New Roman"/>
          <w:color w:val="000000"/>
          <w:sz w:val="28"/>
          <w:szCs w:val="28"/>
        </w:rPr>
        <w:t>Цунт</w:t>
      </w:r>
      <w:r w:rsidR="00F56D3B"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>инского</w:t>
      </w:r>
      <w:r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335CDAB9" w14:textId="2CF9847C" w:rsidR="00541D23" w:rsidRPr="00454C61" w:rsidRDefault="00541D23" w:rsidP="00454C6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всех образовательных учреждений в одну смену.</w:t>
      </w:r>
    </w:p>
    <w:p w14:paraId="0C3FC5C3" w14:textId="7B5C467C" w:rsidR="00541D23" w:rsidRPr="00454C61" w:rsidRDefault="00541D23" w:rsidP="00454C6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финансово-экономических причин в образовательных </w:t>
      </w:r>
      <w:r w:rsidR="00696B7D"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 района</w:t>
      </w:r>
      <w:r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 полного набора квалифицированных кадров, которые должны заниматься организацией и осуществлением питания школьников.</w:t>
      </w:r>
    </w:p>
    <w:p w14:paraId="05927DCE" w14:textId="5F62D92D" w:rsidR="00541D23" w:rsidRPr="00454C61" w:rsidRDefault="00541D23" w:rsidP="00454C6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Оснащение</w:t>
      </w:r>
      <w:r w:rsidR="003F2409"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современным технологическим оборудованием и постройка современных столовых</w:t>
      </w:r>
      <w:r w:rsidR="00D10D15"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отвечающие всем требованиям Роспотребнадзора.</w:t>
      </w:r>
      <w:r w:rsidR="003F2409"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Заявку на </w:t>
      </w:r>
      <w:r w:rsidR="006C53CD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3F2409"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модульных пищеблоков дана нами в Минэкономразвития РД и в Минобрнауки РД.</w:t>
      </w:r>
    </w:p>
    <w:p w14:paraId="5FF10D41" w14:textId="5A7E039E" w:rsidR="00541D23" w:rsidRPr="00454C61" w:rsidRDefault="00541D23" w:rsidP="00454C6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>В бюджете района предусмотреть средства для капитального ремонта и строительства спортивных залов, актовых залов, приобретения</w:t>
      </w:r>
      <w:r w:rsidR="003F2409"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6B7D"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спортивного инвентаря</w:t>
      </w:r>
      <w:r w:rsidRPr="00454C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68CE0F" w14:textId="375CCEE9" w:rsidR="005D03DC" w:rsidRPr="00415560" w:rsidRDefault="00D10D15" w:rsidP="00B07CA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56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устранения недостатков в организации мероприятий по защите объектов образования от угроз террористического характера: установка дополнительного видеонаблюдения</w:t>
      </w:r>
      <w:r w:rsidR="003F2409" w:rsidRPr="0041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(заключены договора на дооснащение всех объектов образования видеокамерами)</w:t>
      </w:r>
      <w:r w:rsidRPr="0041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освещения, установка либо замена </w:t>
      </w:r>
      <w:proofErr w:type="spellStart"/>
      <w:r w:rsidRPr="00415560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периметрального</w:t>
      </w:r>
      <w:proofErr w:type="spellEnd"/>
      <w:r w:rsidRPr="0041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ограждения и т.д.</w:t>
      </w:r>
      <w:r w:rsidR="00454C61" w:rsidRPr="0041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409" w:rsidRPr="0041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(Остались еще </w:t>
      </w:r>
      <w:r w:rsidR="006C53C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3F2409" w:rsidRPr="0041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 образования).</w:t>
      </w:r>
    </w:p>
    <w:sectPr w:rsidR="005D03DC" w:rsidRPr="00415560" w:rsidSect="00D035D3">
      <w:pgSz w:w="11906" w:h="16838"/>
      <w:pgMar w:top="993" w:right="991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05B2"/>
    <w:multiLevelType w:val="hybridMultilevel"/>
    <w:tmpl w:val="BD307984"/>
    <w:lvl w:ilvl="0" w:tplc="30D276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4089"/>
    <w:multiLevelType w:val="hybridMultilevel"/>
    <w:tmpl w:val="F6CA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27925"/>
    <w:multiLevelType w:val="hybridMultilevel"/>
    <w:tmpl w:val="C0EE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C2AC8"/>
    <w:multiLevelType w:val="hybridMultilevel"/>
    <w:tmpl w:val="E7DEC5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65276179"/>
    <w:multiLevelType w:val="hybridMultilevel"/>
    <w:tmpl w:val="DF8CAC38"/>
    <w:lvl w:ilvl="0" w:tplc="8E805D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8D4253F"/>
    <w:multiLevelType w:val="hybridMultilevel"/>
    <w:tmpl w:val="B0D2DF20"/>
    <w:lvl w:ilvl="0" w:tplc="7F569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37EAF"/>
    <w:multiLevelType w:val="hybridMultilevel"/>
    <w:tmpl w:val="2AB6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52"/>
    <w:rsid w:val="00002E9E"/>
    <w:rsid w:val="00007978"/>
    <w:rsid w:val="00011C35"/>
    <w:rsid w:val="0001302B"/>
    <w:rsid w:val="00013194"/>
    <w:rsid w:val="00015380"/>
    <w:rsid w:val="00027AEA"/>
    <w:rsid w:val="00030504"/>
    <w:rsid w:val="00030C37"/>
    <w:rsid w:val="0004280E"/>
    <w:rsid w:val="0004324E"/>
    <w:rsid w:val="000467D1"/>
    <w:rsid w:val="00054FBE"/>
    <w:rsid w:val="00061468"/>
    <w:rsid w:val="000807B0"/>
    <w:rsid w:val="000818A4"/>
    <w:rsid w:val="00093557"/>
    <w:rsid w:val="000953C5"/>
    <w:rsid w:val="000964F2"/>
    <w:rsid w:val="000A06B7"/>
    <w:rsid w:val="000A231B"/>
    <w:rsid w:val="000A3611"/>
    <w:rsid w:val="000C0ADF"/>
    <w:rsid w:val="000C4026"/>
    <w:rsid w:val="000D4287"/>
    <w:rsid w:val="000E0215"/>
    <w:rsid w:val="000E2B3E"/>
    <w:rsid w:val="000E338F"/>
    <w:rsid w:val="000E4E13"/>
    <w:rsid w:val="000F43EE"/>
    <w:rsid w:val="00100688"/>
    <w:rsid w:val="00100939"/>
    <w:rsid w:val="00104998"/>
    <w:rsid w:val="0010527B"/>
    <w:rsid w:val="00127D36"/>
    <w:rsid w:val="0013295A"/>
    <w:rsid w:val="0013528B"/>
    <w:rsid w:val="00140322"/>
    <w:rsid w:val="00141AF9"/>
    <w:rsid w:val="0015027D"/>
    <w:rsid w:val="00152EB2"/>
    <w:rsid w:val="0016419F"/>
    <w:rsid w:val="00174CA7"/>
    <w:rsid w:val="00175371"/>
    <w:rsid w:val="00176231"/>
    <w:rsid w:val="00183BBD"/>
    <w:rsid w:val="001A5175"/>
    <w:rsid w:val="001A594D"/>
    <w:rsid w:val="001B049D"/>
    <w:rsid w:val="001B5ED1"/>
    <w:rsid w:val="001C74AB"/>
    <w:rsid w:val="001C7968"/>
    <w:rsid w:val="001D0BCC"/>
    <w:rsid w:val="001E030E"/>
    <w:rsid w:val="001E1993"/>
    <w:rsid w:val="001E6745"/>
    <w:rsid w:val="001F281F"/>
    <w:rsid w:val="00204552"/>
    <w:rsid w:val="0021689B"/>
    <w:rsid w:val="0022178C"/>
    <w:rsid w:val="0023253A"/>
    <w:rsid w:val="00235E34"/>
    <w:rsid w:val="0024326C"/>
    <w:rsid w:val="00245175"/>
    <w:rsid w:val="00245B27"/>
    <w:rsid w:val="00250B25"/>
    <w:rsid w:val="00262D67"/>
    <w:rsid w:val="00270065"/>
    <w:rsid w:val="0027076D"/>
    <w:rsid w:val="00284937"/>
    <w:rsid w:val="00285B83"/>
    <w:rsid w:val="002B7A79"/>
    <w:rsid w:val="002C3E3F"/>
    <w:rsid w:val="002E185E"/>
    <w:rsid w:val="002F1B01"/>
    <w:rsid w:val="00301748"/>
    <w:rsid w:val="00303542"/>
    <w:rsid w:val="00310D2C"/>
    <w:rsid w:val="00313255"/>
    <w:rsid w:val="00315D31"/>
    <w:rsid w:val="003201D2"/>
    <w:rsid w:val="00327398"/>
    <w:rsid w:val="00346FAD"/>
    <w:rsid w:val="0035563D"/>
    <w:rsid w:val="003641B0"/>
    <w:rsid w:val="003750E8"/>
    <w:rsid w:val="00393AF8"/>
    <w:rsid w:val="003B0CEC"/>
    <w:rsid w:val="003B3637"/>
    <w:rsid w:val="003C0142"/>
    <w:rsid w:val="003C132D"/>
    <w:rsid w:val="003C247A"/>
    <w:rsid w:val="003D1B56"/>
    <w:rsid w:val="003E4F44"/>
    <w:rsid w:val="003E70C3"/>
    <w:rsid w:val="003E7446"/>
    <w:rsid w:val="003E762B"/>
    <w:rsid w:val="003F2409"/>
    <w:rsid w:val="003F300F"/>
    <w:rsid w:val="004007B1"/>
    <w:rsid w:val="004008BF"/>
    <w:rsid w:val="0041406D"/>
    <w:rsid w:val="00415560"/>
    <w:rsid w:val="00422C49"/>
    <w:rsid w:val="004260E8"/>
    <w:rsid w:val="00434B52"/>
    <w:rsid w:val="00437478"/>
    <w:rsid w:val="00443902"/>
    <w:rsid w:val="00446347"/>
    <w:rsid w:val="0044778A"/>
    <w:rsid w:val="00450108"/>
    <w:rsid w:val="00454AA9"/>
    <w:rsid w:val="00454C61"/>
    <w:rsid w:val="00455390"/>
    <w:rsid w:val="004623A2"/>
    <w:rsid w:val="00464667"/>
    <w:rsid w:val="00465668"/>
    <w:rsid w:val="0047506F"/>
    <w:rsid w:val="004766C4"/>
    <w:rsid w:val="00484531"/>
    <w:rsid w:val="00484E1B"/>
    <w:rsid w:val="004A6750"/>
    <w:rsid w:val="004C1E86"/>
    <w:rsid w:val="004C22A3"/>
    <w:rsid w:val="004C4E3E"/>
    <w:rsid w:val="004C6356"/>
    <w:rsid w:val="004D29B2"/>
    <w:rsid w:val="004D7F4E"/>
    <w:rsid w:val="004E11C6"/>
    <w:rsid w:val="004E505B"/>
    <w:rsid w:val="004E7D7E"/>
    <w:rsid w:val="004F3EC2"/>
    <w:rsid w:val="004F548C"/>
    <w:rsid w:val="005016B9"/>
    <w:rsid w:val="005057B4"/>
    <w:rsid w:val="00506763"/>
    <w:rsid w:val="005079D4"/>
    <w:rsid w:val="005115ED"/>
    <w:rsid w:val="0051362B"/>
    <w:rsid w:val="00541D23"/>
    <w:rsid w:val="00543C18"/>
    <w:rsid w:val="00543E4F"/>
    <w:rsid w:val="00546343"/>
    <w:rsid w:val="005727DA"/>
    <w:rsid w:val="005759D6"/>
    <w:rsid w:val="00582BC4"/>
    <w:rsid w:val="00587826"/>
    <w:rsid w:val="005922F2"/>
    <w:rsid w:val="0059630C"/>
    <w:rsid w:val="00596A24"/>
    <w:rsid w:val="005A6D6D"/>
    <w:rsid w:val="005B3E17"/>
    <w:rsid w:val="005B3FE5"/>
    <w:rsid w:val="005B42C9"/>
    <w:rsid w:val="005B46EC"/>
    <w:rsid w:val="005B77F4"/>
    <w:rsid w:val="005C1963"/>
    <w:rsid w:val="005C2F17"/>
    <w:rsid w:val="005C503A"/>
    <w:rsid w:val="005C597E"/>
    <w:rsid w:val="005C6F4F"/>
    <w:rsid w:val="005D03DC"/>
    <w:rsid w:val="005D7D06"/>
    <w:rsid w:val="005E4833"/>
    <w:rsid w:val="005F3330"/>
    <w:rsid w:val="00600404"/>
    <w:rsid w:val="006057BB"/>
    <w:rsid w:val="00625D68"/>
    <w:rsid w:val="00627C41"/>
    <w:rsid w:val="0063798E"/>
    <w:rsid w:val="006404DE"/>
    <w:rsid w:val="00654653"/>
    <w:rsid w:val="006920D8"/>
    <w:rsid w:val="00696B7D"/>
    <w:rsid w:val="006A7591"/>
    <w:rsid w:val="006B4B28"/>
    <w:rsid w:val="006C3DD8"/>
    <w:rsid w:val="006C3FD7"/>
    <w:rsid w:val="006C53CD"/>
    <w:rsid w:val="006C5AEF"/>
    <w:rsid w:val="006E4533"/>
    <w:rsid w:val="006E6F7C"/>
    <w:rsid w:val="00701E02"/>
    <w:rsid w:val="00705E3E"/>
    <w:rsid w:val="0070619B"/>
    <w:rsid w:val="00706AFB"/>
    <w:rsid w:val="0071387F"/>
    <w:rsid w:val="00713A10"/>
    <w:rsid w:val="00725B77"/>
    <w:rsid w:val="00725DA5"/>
    <w:rsid w:val="007317E8"/>
    <w:rsid w:val="00733FD9"/>
    <w:rsid w:val="007411F9"/>
    <w:rsid w:val="00746CA0"/>
    <w:rsid w:val="00747DAC"/>
    <w:rsid w:val="0075392C"/>
    <w:rsid w:val="007621F7"/>
    <w:rsid w:val="00763F2E"/>
    <w:rsid w:val="00767702"/>
    <w:rsid w:val="00774B04"/>
    <w:rsid w:val="0077740E"/>
    <w:rsid w:val="00781443"/>
    <w:rsid w:val="00782D6C"/>
    <w:rsid w:val="00786CEE"/>
    <w:rsid w:val="0079734C"/>
    <w:rsid w:val="007A109D"/>
    <w:rsid w:val="007A40DA"/>
    <w:rsid w:val="007A5BC3"/>
    <w:rsid w:val="007A6FD6"/>
    <w:rsid w:val="007B1A41"/>
    <w:rsid w:val="007B6F01"/>
    <w:rsid w:val="007D175A"/>
    <w:rsid w:val="007D2B39"/>
    <w:rsid w:val="007E1873"/>
    <w:rsid w:val="007E310B"/>
    <w:rsid w:val="007E5944"/>
    <w:rsid w:val="00802D1C"/>
    <w:rsid w:val="0080633C"/>
    <w:rsid w:val="00807B4E"/>
    <w:rsid w:val="00813F11"/>
    <w:rsid w:val="00816E72"/>
    <w:rsid w:val="00835988"/>
    <w:rsid w:val="00841251"/>
    <w:rsid w:val="0084371E"/>
    <w:rsid w:val="00845BB2"/>
    <w:rsid w:val="00851972"/>
    <w:rsid w:val="00855A0B"/>
    <w:rsid w:val="00861574"/>
    <w:rsid w:val="00886935"/>
    <w:rsid w:val="00894B8A"/>
    <w:rsid w:val="008B1127"/>
    <w:rsid w:val="008B2EBE"/>
    <w:rsid w:val="008B6469"/>
    <w:rsid w:val="008B6773"/>
    <w:rsid w:val="008C49B0"/>
    <w:rsid w:val="008D7AA9"/>
    <w:rsid w:val="008E0167"/>
    <w:rsid w:val="008E6FFD"/>
    <w:rsid w:val="008E7477"/>
    <w:rsid w:val="008F4784"/>
    <w:rsid w:val="009054DD"/>
    <w:rsid w:val="009138A4"/>
    <w:rsid w:val="00914F09"/>
    <w:rsid w:val="00916F7A"/>
    <w:rsid w:val="0093377D"/>
    <w:rsid w:val="00937ED0"/>
    <w:rsid w:val="00942B62"/>
    <w:rsid w:val="009439D6"/>
    <w:rsid w:val="00943F97"/>
    <w:rsid w:val="00953EFF"/>
    <w:rsid w:val="00957DF1"/>
    <w:rsid w:val="00963935"/>
    <w:rsid w:val="00966895"/>
    <w:rsid w:val="00981628"/>
    <w:rsid w:val="009856A8"/>
    <w:rsid w:val="00985FF6"/>
    <w:rsid w:val="009863D6"/>
    <w:rsid w:val="00991EB5"/>
    <w:rsid w:val="00992957"/>
    <w:rsid w:val="009967A1"/>
    <w:rsid w:val="009A4006"/>
    <w:rsid w:val="009A6AE0"/>
    <w:rsid w:val="009B6628"/>
    <w:rsid w:val="009C3597"/>
    <w:rsid w:val="009C5C75"/>
    <w:rsid w:val="009D4133"/>
    <w:rsid w:val="009E0970"/>
    <w:rsid w:val="009E4624"/>
    <w:rsid w:val="009F5122"/>
    <w:rsid w:val="00A002ED"/>
    <w:rsid w:val="00A01012"/>
    <w:rsid w:val="00A12D0F"/>
    <w:rsid w:val="00A21A5C"/>
    <w:rsid w:val="00A257E1"/>
    <w:rsid w:val="00A27F3A"/>
    <w:rsid w:val="00A27FC2"/>
    <w:rsid w:val="00A31D43"/>
    <w:rsid w:val="00A35879"/>
    <w:rsid w:val="00A4158C"/>
    <w:rsid w:val="00A54821"/>
    <w:rsid w:val="00A634F1"/>
    <w:rsid w:val="00A67DB6"/>
    <w:rsid w:val="00A733CD"/>
    <w:rsid w:val="00A92C2C"/>
    <w:rsid w:val="00A937F8"/>
    <w:rsid w:val="00A95CBF"/>
    <w:rsid w:val="00AA58EA"/>
    <w:rsid w:val="00AA5CF4"/>
    <w:rsid w:val="00AB6093"/>
    <w:rsid w:val="00AB647E"/>
    <w:rsid w:val="00AC19C6"/>
    <w:rsid w:val="00AC296A"/>
    <w:rsid w:val="00AC3595"/>
    <w:rsid w:val="00AC5EEA"/>
    <w:rsid w:val="00AD1F8D"/>
    <w:rsid w:val="00AD22A3"/>
    <w:rsid w:val="00AD622B"/>
    <w:rsid w:val="00AE0B82"/>
    <w:rsid w:val="00AE5BA5"/>
    <w:rsid w:val="00B06D69"/>
    <w:rsid w:val="00B07CAA"/>
    <w:rsid w:val="00B21377"/>
    <w:rsid w:val="00B22CD5"/>
    <w:rsid w:val="00B23362"/>
    <w:rsid w:val="00B42A60"/>
    <w:rsid w:val="00B439A7"/>
    <w:rsid w:val="00B44927"/>
    <w:rsid w:val="00B45693"/>
    <w:rsid w:val="00B45F4D"/>
    <w:rsid w:val="00B52153"/>
    <w:rsid w:val="00B53ACB"/>
    <w:rsid w:val="00B546D6"/>
    <w:rsid w:val="00B56569"/>
    <w:rsid w:val="00B60173"/>
    <w:rsid w:val="00B62C1B"/>
    <w:rsid w:val="00B66C6F"/>
    <w:rsid w:val="00B81CB3"/>
    <w:rsid w:val="00B83BB4"/>
    <w:rsid w:val="00B849C1"/>
    <w:rsid w:val="00B91EBC"/>
    <w:rsid w:val="00B93A46"/>
    <w:rsid w:val="00B93EED"/>
    <w:rsid w:val="00BA7155"/>
    <w:rsid w:val="00BA7A46"/>
    <w:rsid w:val="00BD7FB1"/>
    <w:rsid w:val="00BE0EA1"/>
    <w:rsid w:val="00BE104F"/>
    <w:rsid w:val="00BE1861"/>
    <w:rsid w:val="00BE2A28"/>
    <w:rsid w:val="00BF10B8"/>
    <w:rsid w:val="00BF1528"/>
    <w:rsid w:val="00BF7A45"/>
    <w:rsid w:val="00BF7E15"/>
    <w:rsid w:val="00C00937"/>
    <w:rsid w:val="00C01532"/>
    <w:rsid w:val="00C01A24"/>
    <w:rsid w:val="00C17960"/>
    <w:rsid w:val="00C20901"/>
    <w:rsid w:val="00C2255B"/>
    <w:rsid w:val="00C27711"/>
    <w:rsid w:val="00C3046B"/>
    <w:rsid w:val="00C36A03"/>
    <w:rsid w:val="00C37E1C"/>
    <w:rsid w:val="00C445B4"/>
    <w:rsid w:val="00C452FE"/>
    <w:rsid w:val="00C51E18"/>
    <w:rsid w:val="00C54BB1"/>
    <w:rsid w:val="00C6370B"/>
    <w:rsid w:val="00C676EB"/>
    <w:rsid w:val="00C838E1"/>
    <w:rsid w:val="00C83C03"/>
    <w:rsid w:val="00C844BA"/>
    <w:rsid w:val="00C8477D"/>
    <w:rsid w:val="00C856FF"/>
    <w:rsid w:val="00C86E08"/>
    <w:rsid w:val="00C903CF"/>
    <w:rsid w:val="00C93801"/>
    <w:rsid w:val="00C9651D"/>
    <w:rsid w:val="00CA2E7C"/>
    <w:rsid w:val="00CB3BDF"/>
    <w:rsid w:val="00CB3BF8"/>
    <w:rsid w:val="00CC7FE5"/>
    <w:rsid w:val="00CD5FDA"/>
    <w:rsid w:val="00CD79D2"/>
    <w:rsid w:val="00CE15A2"/>
    <w:rsid w:val="00CE7839"/>
    <w:rsid w:val="00CE7CAA"/>
    <w:rsid w:val="00D02495"/>
    <w:rsid w:val="00D035D3"/>
    <w:rsid w:val="00D036CC"/>
    <w:rsid w:val="00D06C45"/>
    <w:rsid w:val="00D10D15"/>
    <w:rsid w:val="00D34532"/>
    <w:rsid w:val="00D624A6"/>
    <w:rsid w:val="00D62BAF"/>
    <w:rsid w:val="00D63FF2"/>
    <w:rsid w:val="00D86D86"/>
    <w:rsid w:val="00DA0F9A"/>
    <w:rsid w:val="00DA10A5"/>
    <w:rsid w:val="00DB03BF"/>
    <w:rsid w:val="00DB14EE"/>
    <w:rsid w:val="00DB41F7"/>
    <w:rsid w:val="00DB5E8A"/>
    <w:rsid w:val="00DD6C8B"/>
    <w:rsid w:val="00DD7EC2"/>
    <w:rsid w:val="00DE763D"/>
    <w:rsid w:val="00DF7092"/>
    <w:rsid w:val="00E035E3"/>
    <w:rsid w:val="00E22B5E"/>
    <w:rsid w:val="00E2680A"/>
    <w:rsid w:val="00E339FC"/>
    <w:rsid w:val="00E359BB"/>
    <w:rsid w:val="00E477ED"/>
    <w:rsid w:val="00E573D2"/>
    <w:rsid w:val="00E606EF"/>
    <w:rsid w:val="00E635BB"/>
    <w:rsid w:val="00E70893"/>
    <w:rsid w:val="00E7456E"/>
    <w:rsid w:val="00E9218F"/>
    <w:rsid w:val="00EA0517"/>
    <w:rsid w:val="00EA0A84"/>
    <w:rsid w:val="00EB41AB"/>
    <w:rsid w:val="00EB4629"/>
    <w:rsid w:val="00EB4B22"/>
    <w:rsid w:val="00EB6C1C"/>
    <w:rsid w:val="00EB716C"/>
    <w:rsid w:val="00EC7EB7"/>
    <w:rsid w:val="00ED0F60"/>
    <w:rsid w:val="00ED108E"/>
    <w:rsid w:val="00ED6560"/>
    <w:rsid w:val="00EE2106"/>
    <w:rsid w:val="00EE2DF2"/>
    <w:rsid w:val="00EE600F"/>
    <w:rsid w:val="00EE61F9"/>
    <w:rsid w:val="00EF1E82"/>
    <w:rsid w:val="00EF615D"/>
    <w:rsid w:val="00F00701"/>
    <w:rsid w:val="00F040C7"/>
    <w:rsid w:val="00F12EDB"/>
    <w:rsid w:val="00F27785"/>
    <w:rsid w:val="00F35566"/>
    <w:rsid w:val="00F44BD5"/>
    <w:rsid w:val="00F55DB3"/>
    <w:rsid w:val="00F56D3B"/>
    <w:rsid w:val="00F621BE"/>
    <w:rsid w:val="00F77FA4"/>
    <w:rsid w:val="00F904AE"/>
    <w:rsid w:val="00F97AB6"/>
    <w:rsid w:val="00FB0F34"/>
    <w:rsid w:val="00FB1227"/>
    <w:rsid w:val="00FB2FBF"/>
    <w:rsid w:val="00FB33E5"/>
    <w:rsid w:val="00FB3F9A"/>
    <w:rsid w:val="00FB5F7B"/>
    <w:rsid w:val="00FC2E9A"/>
    <w:rsid w:val="00FC3254"/>
    <w:rsid w:val="00FD2B49"/>
    <w:rsid w:val="00FD4AA4"/>
    <w:rsid w:val="00FE208D"/>
    <w:rsid w:val="00FE2471"/>
    <w:rsid w:val="00FE5E7A"/>
    <w:rsid w:val="00FF3455"/>
    <w:rsid w:val="00FF42E5"/>
    <w:rsid w:val="00FF5244"/>
    <w:rsid w:val="00FF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8078"/>
  <w15:docId w15:val="{155E7A35-0EE5-4445-A027-FC02CB5C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2045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5">
    <w:name w:val="List Paragraph"/>
    <w:basedOn w:val="a"/>
    <w:uiPriority w:val="34"/>
    <w:qFormat/>
    <w:rsid w:val="00F44BD5"/>
    <w:pPr>
      <w:ind w:left="720"/>
      <w:contextualSpacing/>
    </w:pPr>
  </w:style>
  <w:style w:type="table" w:styleId="a6">
    <w:name w:val="Table Grid"/>
    <w:basedOn w:val="a1"/>
    <w:uiPriority w:val="59"/>
    <w:rsid w:val="00A27F3A"/>
    <w:pPr>
      <w:spacing w:after="0" w:line="240" w:lineRule="auto"/>
      <w:ind w:right="181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2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FC2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BD7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D7FB1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D7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D7FB1"/>
    <w:pPr>
      <w:widowControl w:val="0"/>
      <w:autoSpaceDE w:val="0"/>
      <w:autoSpaceDN w:val="0"/>
      <w:adjustRightInd w:val="0"/>
      <w:spacing w:after="0" w:line="331" w:lineRule="exact"/>
      <w:ind w:hanging="1162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D7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D7FB1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D7FB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BD7FB1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3">
    <w:name w:val="Font Style13"/>
    <w:basedOn w:val="a0"/>
    <w:uiPriority w:val="99"/>
    <w:rsid w:val="00BD7FB1"/>
    <w:rPr>
      <w:rFonts w:ascii="Calibri" w:hAnsi="Calibri" w:cs="Calibri"/>
      <w:sz w:val="26"/>
      <w:szCs w:val="26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CE7CAA"/>
    <w:rPr>
      <w:rFonts w:ascii="Calibri" w:eastAsia="Calibri" w:hAnsi="Calibri" w:cs="Calibri"/>
      <w:lang w:eastAsia="en-US"/>
    </w:rPr>
  </w:style>
  <w:style w:type="table" w:customStyle="1" w:styleId="1">
    <w:name w:val="Сетка таблицы1"/>
    <w:basedOn w:val="a1"/>
    <w:next w:val="a6"/>
    <w:uiPriority w:val="59"/>
    <w:rsid w:val="00BE0E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245175"/>
    <w:rPr>
      <w:b/>
      <w:bCs/>
    </w:rPr>
  </w:style>
  <w:style w:type="paragraph" w:styleId="aa">
    <w:name w:val="Normal (Web)"/>
    <w:basedOn w:val="a"/>
    <w:uiPriority w:val="99"/>
    <w:unhideWhenUsed/>
    <w:rsid w:val="00DF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6"/>
    <w:uiPriority w:val="39"/>
    <w:rsid w:val="00DD7EC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24326C"/>
    <w:rPr>
      <w:rFonts w:ascii="Times New Roman" w:hAnsi="Times New Roman" w:cs="Times New Roman"/>
      <w:sz w:val="26"/>
      <w:szCs w:val="26"/>
    </w:rPr>
  </w:style>
  <w:style w:type="table" w:customStyle="1" w:styleId="3">
    <w:name w:val="Сетка таблицы3"/>
    <w:basedOn w:val="a1"/>
    <w:next w:val="a6"/>
    <w:uiPriority w:val="39"/>
    <w:rsid w:val="00027AEA"/>
    <w:pPr>
      <w:spacing w:after="0" w:line="240" w:lineRule="auto"/>
      <w:ind w:firstLine="709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C167-F765-4A86-B91F-AC9D1BA1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2021-07-14T09:50:00Z</cp:lastPrinted>
  <dcterms:created xsi:type="dcterms:W3CDTF">2021-07-13T16:40:00Z</dcterms:created>
  <dcterms:modified xsi:type="dcterms:W3CDTF">2021-07-21T12:42:00Z</dcterms:modified>
</cp:coreProperties>
</file>